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F4CC" w14:textId="0D472E00" w:rsidR="004A742C" w:rsidRPr="006C7CE4" w:rsidRDefault="0014777A" w:rsidP="004A742C">
      <w:pPr>
        <w:spacing w:line="360" w:lineRule="auto"/>
        <w:ind w:firstLine="708"/>
        <w:jc w:val="right"/>
        <w:rPr>
          <w:rFonts w:ascii="Bookman Old Style" w:hAnsi="Bookman Old Style" w:cs="Arial"/>
          <w:color w:val="000000" w:themeColor="text1"/>
          <w:sz w:val="24"/>
          <w:szCs w:val="24"/>
        </w:rPr>
      </w:pPr>
      <w:bookmarkStart w:id="0" w:name="_GoBack"/>
      <w:bookmarkEnd w:id="0"/>
      <w:r>
        <w:rPr>
          <w:rFonts w:ascii="Bookman Old Style" w:hAnsi="Bookman Old Style" w:cs="Arial"/>
          <w:color w:val="000000" w:themeColor="text1"/>
          <w:sz w:val="24"/>
          <w:szCs w:val="24"/>
        </w:rPr>
        <w:t>Mérida, Yucatán a 10</w:t>
      </w:r>
      <w:r w:rsidR="00764A76">
        <w:rPr>
          <w:rFonts w:ascii="Bookman Old Style" w:hAnsi="Bookman Old Style" w:cs="Arial"/>
          <w:color w:val="000000" w:themeColor="text1"/>
          <w:sz w:val="24"/>
          <w:szCs w:val="24"/>
        </w:rPr>
        <w:t xml:space="preserve"> de marzo</w:t>
      </w:r>
      <w:r w:rsidR="004A742C" w:rsidRPr="006C7CE4">
        <w:rPr>
          <w:rFonts w:ascii="Bookman Old Style" w:hAnsi="Bookman Old Style" w:cs="Arial"/>
          <w:color w:val="000000" w:themeColor="text1"/>
          <w:sz w:val="24"/>
          <w:szCs w:val="24"/>
        </w:rPr>
        <w:t xml:space="preserve"> del 2022.</w:t>
      </w:r>
    </w:p>
    <w:p w14:paraId="286A218F" w14:textId="77777777" w:rsidR="004A742C" w:rsidRPr="006C7CE4" w:rsidRDefault="004A742C" w:rsidP="004A742C">
      <w:pPr>
        <w:spacing w:line="360" w:lineRule="auto"/>
        <w:ind w:firstLine="708"/>
        <w:jc w:val="both"/>
        <w:rPr>
          <w:rFonts w:ascii="Bookman Old Style" w:hAnsi="Bookman Old Style" w:cs="Arial"/>
          <w:color w:val="000000" w:themeColor="text1"/>
          <w:sz w:val="24"/>
          <w:szCs w:val="24"/>
        </w:rPr>
      </w:pPr>
    </w:p>
    <w:p w14:paraId="0A963090" w14:textId="77777777" w:rsidR="004A742C" w:rsidRPr="006C7CE4" w:rsidRDefault="004A742C" w:rsidP="004A742C">
      <w:pPr>
        <w:pStyle w:val="Cuerpo"/>
        <w:spacing w:after="0" w:line="360" w:lineRule="auto"/>
        <w:jc w:val="both"/>
        <w:rPr>
          <w:rStyle w:val="Ninguno"/>
          <w:rFonts w:ascii="Bookman Old Style" w:eastAsia="Arial" w:hAnsi="Bookman Old Style" w:cs="Arial"/>
          <w:b/>
          <w:bCs/>
          <w:color w:val="000000" w:themeColor="text1"/>
          <w:sz w:val="24"/>
          <w:szCs w:val="24"/>
        </w:rPr>
      </w:pPr>
      <w:r w:rsidRPr="006C7CE4">
        <w:rPr>
          <w:rStyle w:val="Ninguno"/>
          <w:rFonts w:ascii="Bookman Old Style" w:hAnsi="Bookman Old Style"/>
          <w:color w:val="000000" w:themeColor="text1"/>
          <w:sz w:val="24"/>
          <w:szCs w:val="24"/>
          <w:lang w:val="pt-PT"/>
        </w:rPr>
        <w:t>H.CONGRESO DEL ESTADO DE YUCAT</w:t>
      </w:r>
      <w:r w:rsidRPr="006C7CE4">
        <w:rPr>
          <w:rStyle w:val="Ninguno"/>
          <w:rFonts w:ascii="Bookman Old Style" w:hAnsi="Bookman Old Style"/>
          <w:color w:val="000000" w:themeColor="text1"/>
          <w:sz w:val="24"/>
          <w:szCs w:val="24"/>
          <w:lang w:val="es-ES_tradnl"/>
        </w:rPr>
        <w:t>Á</w:t>
      </w:r>
      <w:r w:rsidRPr="006C7CE4">
        <w:rPr>
          <w:rStyle w:val="Ninguno"/>
          <w:rFonts w:ascii="Bookman Old Style" w:hAnsi="Bookman Old Style"/>
          <w:color w:val="000000" w:themeColor="text1"/>
          <w:sz w:val="24"/>
          <w:szCs w:val="24"/>
        </w:rPr>
        <w:t>N.</w:t>
      </w:r>
    </w:p>
    <w:p w14:paraId="3ED1ADF9" w14:textId="77777777" w:rsidR="004A742C" w:rsidRPr="006C7CE4" w:rsidRDefault="004A742C" w:rsidP="004A742C">
      <w:pPr>
        <w:pStyle w:val="Cuerpo"/>
        <w:spacing w:after="0" w:line="360" w:lineRule="auto"/>
        <w:jc w:val="both"/>
        <w:rPr>
          <w:rStyle w:val="Ninguno"/>
          <w:rFonts w:ascii="Bookman Old Style" w:eastAsia="Arial" w:hAnsi="Bookman Old Style" w:cs="Arial"/>
          <w:b/>
          <w:bCs/>
          <w:color w:val="000000" w:themeColor="text1"/>
          <w:sz w:val="24"/>
          <w:szCs w:val="24"/>
        </w:rPr>
      </w:pPr>
      <w:r w:rsidRPr="006C7CE4">
        <w:rPr>
          <w:rStyle w:val="Ninguno"/>
          <w:rFonts w:ascii="Bookman Old Style" w:hAnsi="Bookman Old Style"/>
          <w:color w:val="000000" w:themeColor="text1"/>
          <w:sz w:val="24"/>
          <w:szCs w:val="24"/>
          <w:lang w:val="de-DE"/>
        </w:rPr>
        <w:t>CIUDADANA PRESIDENTA DE LA MESA DIRECTIVA</w:t>
      </w:r>
    </w:p>
    <w:p w14:paraId="0D0C0300" w14:textId="77777777" w:rsidR="004A742C" w:rsidRPr="006C7CE4" w:rsidRDefault="004A742C" w:rsidP="004A742C">
      <w:pPr>
        <w:pStyle w:val="Cuerpo"/>
        <w:spacing w:after="0" w:line="360" w:lineRule="auto"/>
        <w:jc w:val="both"/>
        <w:rPr>
          <w:rStyle w:val="Ninguno"/>
          <w:rFonts w:ascii="Bookman Old Style" w:eastAsia="Arial" w:hAnsi="Bookman Old Style" w:cs="Arial"/>
          <w:b/>
          <w:bCs/>
          <w:color w:val="000000" w:themeColor="text1"/>
          <w:sz w:val="24"/>
          <w:szCs w:val="24"/>
        </w:rPr>
      </w:pPr>
    </w:p>
    <w:p w14:paraId="20DBCCCD" w14:textId="77777777" w:rsidR="004A742C" w:rsidRPr="006C7CE4" w:rsidRDefault="004A742C" w:rsidP="004A742C">
      <w:pPr>
        <w:pStyle w:val="Cuerpo"/>
        <w:spacing w:after="0" w:line="360" w:lineRule="auto"/>
        <w:jc w:val="both"/>
        <w:rPr>
          <w:rStyle w:val="Ninguno"/>
          <w:rFonts w:ascii="Bookman Old Style" w:eastAsia="Arial" w:hAnsi="Bookman Old Style" w:cs="Arial"/>
          <w:b/>
          <w:bCs/>
          <w:color w:val="000000" w:themeColor="text1"/>
          <w:sz w:val="24"/>
          <w:szCs w:val="24"/>
        </w:rPr>
      </w:pPr>
    </w:p>
    <w:p w14:paraId="2B4C97FC" w14:textId="52A5F451" w:rsidR="004A742C" w:rsidRPr="006C7CE4" w:rsidRDefault="004A742C" w:rsidP="004A742C">
      <w:pPr>
        <w:spacing w:line="360" w:lineRule="auto"/>
        <w:jc w:val="both"/>
        <w:rPr>
          <w:rFonts w:ascii="Bookman Old Style" w:hAnsi="Bookman Old Style" w:cs="Arial"/>
          <w:color w:val="000000" w:themeColor="text1"/>
          <w:sz w:val="24"/>
          <w:szCs w:val="24"/>
        </w:rPr>
      </w:pPr>
      <w:r w:rsidRPr="006C7CE4">
        <w:rPr>
          <w:rFonts w:ascii="Bookman Old Style" w:eastAsia="Calibri" w:hAnsi="Bookman Old Style" w:cs="Arial"/>
          <w:color w:val="000000" w:themeColor="text1"/>
          <w:sz w:val="24"/>
          <w:szCs w:val="24"/>
        </w:rPr>
        <w:t xml:space="preserve">La suscrita, diputada </w:t>
      </w:r>
      <w:r w:rsidR="00EB2CA6">
        <w:rPr>
          <w:rStyle w:val="Ninguno"/>
          <w:rFonts w:ascii="Bookman Old Style" w:hAnsi="Bookman Old Style"/>
          <w:color w:val="000000" w:themeColor="text1"/>
          <w:sz w:val="24"/>
          <w:szCs w:val="24"/>
        </w:rPr>
        <w:t xml:space="preserve">Jazmín </w:t>
      </w:r>
      <w:proofErr w:type="spellStart"/>
      <w:r w:rsidR="00EB2CA6">
        <w:rPr>
          <w:rStyle w:val="Ninguno"/>
          <w:rFonts w:ascii="Bookman Old Style" w:hAnsi="Bookman Old Style"/>
          <w:color w:val="000000" w:themeColor="text1"/>
          <w:sz w:val="24"/>
          <w:szCs w:val="24"/>
        </w:rPr>
        <w:t>Yane</w:t>
      </w:r>
      <w:r w:rsidRPr="00764A76">
        <w:rPr>
          <w:rStyle w:val="Ninguno"/>
          <w:rFonts w:ascii="Bookman Old Style" w:hAnsi="Bookman Old Style"/>
          <w:color w:val="000000" w:themeColor="text1"/>
          <w:sz w:val="24"/>
          <w:szCs w:val="24"/>
        </w:rPr>
        <w:t>li</w:t>
      </w:r>
      <w:proofErr w:type="spellEnd"/>
      <w:r w:rsidRPr="00764A76">
        <w:rPr>
          <w:rStyle w:val="Ninguno"/>
          <w:rFonts w:ascii="Bookman Old Style" w:hAnsi="Bookman Old Style"/>
          <w:color w:val="000000" w:themeColor="text1"/>
          <w:sz w:val="24"/>
          <w:szCs w:val="24"/>
        </w:rPr>
        <w:t xml:space="preserve"> Villanueva </w:t>
      </w:r>
      <w:proofErr w:type="spellStart"/>
      <w:r w:rsidRPr="00764A76">
        <w:rPr>
          <w:rStyle w:val="Ninguno"/>
          <w:rFonts w:ascii="Bookman Old Style" w:hAnsi="Bookman Old Style"/>
          <w:color w:val="000000" w:themeColor="text1"/>
          <w:sz w:val="24"/>
          <w:szCs w:val="24"/>
        </w:rPr>
        <w:t>Moo</w:t>
      </w:r>
      <w:proofErr w:type="spellEnd"/>
      <w:r w:rsidRPr="006C7CE4">
        <w:rPr>
          <w:rFonts w:ascii="Bookman Old Style" w:eastAsia="Calibri" w:hAnsi="Bookman Old Style" w:cs="Arial"/>
          <w:color w:val="000000" w:themeColor="text1"/>
          <w:sz w:val="24"/>
          <w:szCs w:val="24"/>
        </w:rPr>
        <w:t xml:space="preserve">, integrante de la fracción parlamentaria de </w:t>
      </w:r>
      <w:r w:rsidRPr="006C7CE4">
        <w:rPr>
          <w:rFonts w:ascii="Bookman Old Style" w:eastAsia="Calibri" w:hAnsi="Bookman Old Style" w:cs="Arial"/>
          <w:b/>
          <w:color w:val="000000" w:themeColor="text1"/>
          <w:sz w:val="24"/>
          <w:szCs w:val="24"/>
        </w:rPr>
        <w:t>morena</w:t>
      </w:r>
      <w:r w:rsidRPr="006C7CE4">
        <w:rPr>
          <w:rFonts w:ascii="Bookman Old Style" w:eastAsia="Calibri" w:hAnsi="Bookman Old Style" w:cs="Arial"/>
          <w:color w:val="000000" w:themeColor="text1"/>
          <w:sz w:val="24"/>
          <w:szCs w:val="24"/>
        </w:rPr>
        <w:t xml:space="preserve"> en esta LXI</w:t>
      </w:r>
      <w:r w:rsidR="00446721" w:rsidRPr="006C7CE4">
        <w:rPr>
          <w:rFonts w:ascii="Bookman Old Style" w:eastAsia="Calibri" w:hAnsi="Bookman Old Style" w:cs="Arial"/>
          <w:color w:val="000000" w:themeColor="text1"/>
          <w:sz w:val="24"/>
          <w:szCs w:val="24"/>
        </w:rPr>
        <w:t>I</w:t>
      </w:r>
      <w:r w:rsidRPr="006C7CE4">
        <w:rPr>
          <w:rFonts w:ascii="Bookman Old Style" w:eastAsia="Calibri" w:hAnsi="Bookman Old Style" w:cs="Arial"/>
          <w:color w:val="000000" w:themeColor="text1"/>
          <w:sz w:val="24"/>
          <w:szCs w:val="24"/>
        </w:rPr>
        <w:t xml:space="preserve">I legislatura, con fundamento en </w:t>
      </w:r>
      <w:r w:rsidRPr="006C7CE4">
        <w:rPr>
          <w:rFonts w:ascii="Bookman Old Style" w:hAnsi="Bookman Old Style" w:cs="Arial"/>
          <w:color w:val="000000" w:themeColor="text1"/>
          <w:sz w:val="24"/>
          <w:szCs w:val="24"/>
        </w:rPr>
        <w:t>lo establecido en los artículos 35 fracción I de la Constitución Política, 16 y 22 fracción VI de la Ley de Gobierno del Poder Legislativo, así como 68 y 69 del Reglamento de la Ley de Gobierno del Poder Legislativo, todos, ordenamientos del Estado de Yucatán</w:t>
      </w:r>
      <w:r w:rsidRPr="006C7CE4">
        <w:rPr>
          <w:rFonts w:ascii="Bookman Old Style" w:eastAsia="Calibri" w:hAnsi="Bookman Old Style" w:cs="Arial"/>
          <w:color w:val="000000" w:themeColor="text1"/>
          <w:sz w:val="24"/>
          <w:szCs w:val="24"/>
        </w:rPr>
        <w:t xml:space="preserve">, me permito presentar a consideración de esta honorable soberanía, </w:t>
      </w:r>
      <w:r w:rsidRPr="006C7CE4">
        <w:rPr>
          <w:rFonts w:ascii="Bookman Old Style" w:hAnsi="Bookman Old Style" w:cs="Arial"/>
          <w:color w:val="000000" w:themeColor="text1"/>
          <w:sz w:val="24"/>
          <w:szCs w:val="24"/>
        </w:rPr>
        <w:t xml:space="preserve">Iniciativa con Proyecto de Decreto por el que se reforman y adicionan diversas disposiciones del Código Penal </w:t>
      </w:r>
      <w:r w:rsidRPr="006C7CE4">
        <w:rPr>
          <w:rFonts w:ascii="Bookman Old Style" w:hAnsi="Bookman Old Style" w:cs="Arial"/>
          <w:bCs/>
          <w:color w:val="000000" w:themeColor="text1"/>
          <w:sz w:val="24"/>
          <w:szCs w:val="24"/>
        </w:rPr>
        <w:t>Del Estado De Yucatán</w:t>
      </w:r>
      <w:r w:rsidRPr="006C7CE4">
        <w:rPr>
          <w:rFonts w:ascii="Bookman Old Style" w:hAnsi="Bookman Old Style" w:cs="Arial"/>
          <w:color w:val="000000" w:themeColor="text1"/>
          <w:sz w:val="24"/>
          <w:szCs w:val="24"/>
        </w:rPr>
        <w:t>, al tenor de la siguiente:</w:t>
      </w:r>
    </w:p>
    <w:p w14:paraId="346F6B46" w14:textId="77777777" w:rsidR="004A742C" w:rsidRPr="006C7CE4" w:rsidRDefault="004A742C" w:rsidP="004A742C">
      <w:pPr>
        <w:spacing w:line="360" w:lineRule="auto"/>
        <w:jc w:val="both"/>
        <w:rPr>
          <w:rFonts w:ascii="Bookman Old Style" w:hAnsi="Bookman Old Style" w:cs="Arial"/>
          <w:color w:val="000000" w:themeColor="text1"/>
          <w:sz w:val="24"/>
          <w:szCs w:val="24"/>
        </w:rPr>
      </w:pPr>
    </w:p>
    <w:p w14:paraId="31733645" w14:textId="77777777" w:rsidR="004A742C" w:rsidRPr="006C7CE4" w:rsidRDefault="004A742C" w:rsidP="004A742C">
      <w:pPr>
        <w:spacing w:line="360" w:lineRule="auto"/>
        <w:jc w:val="center"/>
        <w:rPr>
          <w:rFonts w:ascii="Bookman Old Style" w:hAnsi="Bookman Old Style" w:cs="Arial"/>
          <w:color w:val="000000" w:themeColor="text1"/>
          <w:sz w:val="24"/>
          <w:szCs w:val="24"/>
        </w:rPr>
      </w:pPr>
      <w:r w:rsidRPr="006C7CE4">
        <w:rPr>
          <w:rFonts w:ascii="Bookman Old Style" w:hAnsi="Bookman Old Style" w:cs="Arial"/>
          <w:color w:val="000000" w:themeColor="text1"/>
          <w:sz w:val="24"/>
          <w:szCs w:val="24"/>
        </w:rPr>
        <w:t>EXPOSICIÓN DE MOTIVOS</w:t>
      </w:r>
    </w:p>
    <w:p w14:paraId="1BD20E9A" w14:textId="77777777" w:rsidR="004A742C" w:rsidRPr="006C7CE4" w:rsidRDefault="004A742C" w:rsidP="004A742C">
      <w:pPr>
        <w:spacing w:line="360" w:lineRule="auto"/>
        <w:jc w:val="both"/>
        <w:rPr>
          <w:rFonts w:ascii="Bookman Old Style" w:hAnsi="Bookman Old Style" w:cstheme="majorHAnsi"/>
          <w:sz w:val="24"/>
          <w:szCs w:val="24"/>
        </w:rPr>
      </w:pPr>
    </w:p>
    <w:p w14:paraId="30D006C5" w14:textId="68764215" w:rsidR="00130CCE" w:rsidRPr="006C7CE4" w:rsidRDefault="00613739"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Durante muchos años la historia de la humanidad ha mostrado que la violencia contra las mujeres en sus diferentes expresiones ha sido apreciada como condición natural en la construcción de una sociedad machista que</w:t>
      </w:r>
      <w:r w:rsidR="000C34AC"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impregnaba todos los órdenes de la convivencia en las diferentes etapas del desarrollo humano. Y si bien</w:t>
      </w:r>
      <w:r w:rsidR="00EF200F"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reconocemos que</w:t>
      </w:r>
      <w:r w:rsidR="00D772E7"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mucho se ha avanzado </w:t>
      </w:r>
      <w:r w:rsidR="001375D5" w:rsidRPr="006C7CE4">
        <w:rPr>
          <w:rFonts w:ascii="Bookman Old Style" w:hAnsi="Bookman Old Style" w:cstheme="majorHAnsi"/>
          <w:sz w:val="24"/>
          <w:szCs w:val="24"/>
        </w:rPr>
        <w:t xml:space="preserve">en contra de esa distorsión social, </w:t>
      </w:r>
      <w:r w:rsidRPr="006C7CE4">
        <w:rPr>
          <w:rFonts w:ascii="Bookman Old Style" w:hAnsi="Bookman Old Style" w:cstheme="majorHAnsi"/>
          <w:sz w:val="24"/>
          <w:szCs w:val="24"/>
        </w:rPr>
        <w:t>también es cierto que existe un grave déficit de Justicia para con el género femenino que compone más de la mitad de la población del mundo</w:t>
      </w:r>
      <w:r w:rsidR="00653491"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circunstancia similar a la que existe en nuestro país y en nuestro estado. </w:t>
      </w:r>
    </w:p>
    <w:p w14:paraId="08BA4B51" w14:textId="641B42EA" w:rsidR="00477364" w:rsidRPr="006C7CE4" w:rsidRDefault="00653491"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lastRenderedPageBreak/>
        <w:t>F</w:t>
      </w:r>
      <w:r w:rsidR="00613739" w:rsidRPr="006C7CE4">
        <w:rPr>
          <w:rFonts w:ascii="Bookman Old Style" w:hAnsi="Bookman Old Style" w:cstheme="majorHAnsi"/>
          <w:sz w:val="24"/>
          <w:szCs w:val="24"/>
        </w:rPr>
        <w:t>alta aún mucho por hacer respecto a la plena y total erradicación que la violencia sistémica en contra de las mujeres que en forma que va de lo burdo a lo sofisticado, hace objeto en las diferentes etapas de su edad a las mujeres</w:t>
      </w:r>
      <w:r w:rsidR="00130CCE" w:rsidRPr="006C7CE4">
        <w:rPr>
          <w:rFonts w:ascii="Bookman Old Style" w:hAnsi="Bookman Old Style" w:cstheme="majorHAnsi"/>
          <w:sz w:val="24"/>
          <w:szCs w:val="24"/>
        </w:rPr>
        <w:t>.</w:t>
      </w:r>
    </w:p>
    <w:p w14:paraId="037F74BE" w14:textId="3932F123" w:rsidR="0023690D" w:rsidRPr="006C7CE4" w:rsidRDefault="0023690D"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 xml:space="preserve">Vale recordar que lo que, en la historia, aparece como natural es el producto de un trabajo de consolidación que incumbe a instituciones interconectadas en el orden social, tales como la Familia, la Iglesia, el Estado, la Escuela, el trabajo, así como, en otro nivel, el deporte, los avances tecnológicos, redes sociales </w:t>
      </w:r>
      <w:r w:rsidR="00514969" w:rsidRPr="006C7CE4">
        <w:rPr>
          <w:rFonts w:ascii="Bookman Old Style" w:hAnsi="Bookman Old Style" w:cstheme="majorHAnsi"/>
          <w:sz w:val="24"/>
          <w:szCs w:val="24"/>
        </w:rPr>
        <w:t>y periodismo. La Sociedad Patriarcal es ejemplo de ello</w:t>
      </w:r>
      <w:r w:rsidR="00130CCE" w:rsidRPr="006C7CE4">
        <w:rPr>
          <w:rFonts w:ascii="Bookman Old Style" w:hAnsi="Bookman Old Style" w:cstheme="majorHAnsi"/>
          <w:sz w:val="24"/>
          <w:szCs w:val="24"/>
        </w:rPr>
        <w:t>.</w:t>
      </w:r>
    </w:p>
    <w:p w14:paraId="1840A554" w14:textId="77777777" w:rsidR="009621D0" w:rsidRPr="006C7CE4" w:rsidRDefault="00514969"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Debido a la pervivencia</w:t>
      </w:r>
      <w:r w:rsidR="00E21F8F" w:rsidRPr="006C7CE4">
        <w:rPr>
          <w:rFonts w:ascii="Bookman Old Style" w:hAnsi="Bookman Old Style" w:cstheme="majorHAnsi"/>
          <w:sz w:val="24"/>
          <w:szCs w:val="24"/>
        </w:rPr>
        <w:t xml:space="preserve"> e imposición </w:t>
      </w:r>
      <w:r w:rsidRPr="006C7CE4">
        <w:rPr>
          <w:rFonts w:ascii="Bookman Old Style" w:hAnsi="Bookman Old Style" w:cstheme="majorHAnsi"/>
          <w:sz w:val="24"/>
          <w:szCs w:val="24"/>
        </w:rPr>
        <w:t xml:space="preserve">de valores patriarcales que alimentan unos estereotipos diferenciados en función del sexo, </w:t>
      </w:r>
      <w:r w:rsidR="00E21F8F" w:rsidRPr="006C7CE4">
        <w:rPr>
          <w:rFonts w:ascii="Bookman Old Style" w:hAnsi="Bookman Old Style" w:cstheme="majorHAnsi"/>
          <w:sz w:val="24"/>
          <w:szCs w:val="24"/>
        </w:rPr>
        <w:t xml:space="preserve">se ubicó </w:t>
      </w:r>
      <w:r w:rsidRPr="006C7CE4">
        <w:rPr>
          <w:rFonts w:ascii="Bookman Old Style" w:hAnsi="Bookman Old Style" w:cstheme="majorHAnsi"/>
          <w:sz w:val="24"/>
          <w:szCs w:val="24"/>
        </w:rPr>
        <w:t>a las mujeres en situación de subordinación por relaciones asimétricas de poder</w:t>
      </w:r>
      <w:r w:rsidR="003A0213" w:rsidRPr="006C7CE4">
        <w:rPr>
          <w:rFonts w:ascii="Bookman Old Style" w:hAnsi="Bookman Old Style" w:cstheme="majorHAnsi"/>
          <w:sz w:val="24"/>
          <w:szCs w:val="24"/>
        </w:rPr>
        <w:t>.</w:t>
      </w:r>
      <w:r w:rsidR="00D81D2C" w:rsidRPr="006C7CE4">
        <w:rPr>
          <w:rFonts w:ascii="Bookman Old Style" w:hAnsi="Bookman Old Style" w:cstheme="majorHAnsi"/>
          <w:sz w:val="24"/>
          <w:szCs w:val="24"/>
        </w:rPr>
        <w:t xml:space="preserve"> </w:t>
      </w:r>
    </w:p>
    <w:p w14:paraId="7F6326A2" w14:textId="0B460529" w:rsidR="00C61E4A" w:rsidRPr="006C7CE4" w:rsidRDefault="00C61E4A"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 xml:space="preserve">El mantenimiento de ese esquema de control </w:t>
      </w:r>
      <w:r w:rsidR="00D81D2C" w:rsidRPr="006C7CE4">
        <w:rPr>
          <w:rFonts w:ascii="Bookman Old Style" w:hAnsi="Bookman Old Style" w:cstheme="majorHAnsi"/>
          <w:sz w:val="24"/>
          <w:szCs w:val="24"/>
        </w:rPr>
        <w:t xml:space="preserve">no fue extraño </w:t>
      </w:r>
      <w:r w:rsidR="00653491" w:rsidRPr="006C7CE4">
        <w:rPr>
          <w:rFonts w:ascii="Bookman Old Style" w:hAnsi="Bookman Old Style" w:cstheme="majorHAnsi"/>
          <w:sz w:val="24"/>
          <w:szCs w:val="24"/>
        </w:rPr>
        <w:t>y</w:t>
      </w:r>
      <w:r w:rsidR="00D81D2C" w:rsidRPr="006C7CE4">
        <w:rPr>
          <w:rFonts w:ascii="Bookman Old Style" w:hAnsi="Bookman Old Style" w:cstheme="majorHAnsi"/>
          <w:sz w:val="24"/>
          <w:szCs w:val="24"/>
        </w:rPr>
        <w:t xml:space="preserve"> resulto común que</w:t>
      </w:r>
      <w:r w:rsidR="00653491" w:rsidRPr="006C7CE4">
        <w:rPr>
          <w:rFonts w:ascii="Bookman Old Style" w:hAnsi="Bookman Old Style" w:cstheme="majorHAnsi"/>
          <w:sz w:val="24"/>
          <w:szCs w:val="24"/>
        </w:rPr>
        <w:t>,</w:t>
      </w:r>
      <w:r w:rsidR="00D81D2C" w:rsidRPr="006C7CE4">
        <w:rPr>
          <w:rFonts w:ascii="Bookman Old Style" w:hAnsi="Bookman Old Style" w:cstheme="majorHAnsi"/>
          <w:sz w:val="24"/>
          <w:szCs w:val="24"/>
        </w:rPr>
        <w:t xml:space="preserve"> se expresara en formas diferenciadas de violencia de diferentes tipos y ordenes, desde los torpes, </w:t>
      </w:r>
      <w:r w:rsidR="00C721D5" w:rsidRPr="006C7CE4">
        <w:rPr>
          <w:rFonts w:ascii="Bookman Old Style" w:hAnsi="Bookman Old Style" w:cstheme="majorHAnsi"/>
          <w:sz w:val="24"/>
          <w:szCs w:val="24"/>
        </w:rPr>
        <w:t>humillantes y</w:t>
      </w:r>
      <w:r w:rsidR="00D81D2C" w:rsidRPr="006C7CE4">
        <w:rPr>
          <w:rFonts w:ascii="Bookman Old Style" w:hAnsi="Bookman Old Style" w:cstheme="majorHAnsi"/>
          <w:sz w:val="24"/>
          <w:szCs w:val="24"/>
        </w:rPr>
        <w:t xml:space="preserve"> brutales hasta los sofisticados y disfrazados en escenarios psicológicos y objetivación de las mujeres.</w:t>
      </w:r>
    </w:p>
    <w:p w14:paraId="7B928C34" w14:textId="78F2C5A4" w:rsidR="003A0213" w:rsidRPr="006C7CE4" w:rsidRDefault="003A0213" w:rsidP="004A742C">
      <w:pPr>
        <w:spacing w:line="360" w:lineRule="auto"/>
        <w:jc w:val="both"/>
        <w:rPr>
          <w:rFonts w:ascii="Bookman Old Style" w:hAnsi="Bookman Old Style" w:cstheme="majorHAnsi"/>
          <w:spacing w:val="-1"/>
          <w:sz w:val="24"/>
          <w:szCs w:val="24"/>
        </w:rPr>
      </w:pPr>
      <w:r w:rsidRPr="006C7CE4">
        <w:rPr>
          <w:rFonts w:ascii="Bookman Old Style" w:hAnsi="Bookman Old Style" w:cstheme="majorHAnsi"/>
          <w:spacing w:val="-3"/>
          <w:sz w:val="24"/>
          <w:szCs w:val="24"/>
        </w:rPr>
        <w:t>Es en ese contexto como encontramos a</w:t>
      </w:r>
      <w:r w:rsidRPr="006C7CE4">
        <w:rPr>
          <w:rFonts w:ascii="Bookman Old Style" w:hAnsi="Bookman Old Style" w:cstheme="majorHAnsi"/>
          <w:sz w:val="24"/>
          <w:szCs w:val="24"/>
        </w:rPr>
        <w:t>l</w:t>
      </w:r>
      <w:r w:rsidRPr="006C7CE4">
        <w:rPr>
          <w:rFonts w:ascii="Bookman Old Style" w:hAnsi="Bookman Old Style" w:cstheme="majorHAnsi"/>
          <w:spacing w:val="15"/>
          <w:sz w:val="24"/>
          <w:szCs w:val="24"/>
        </w:rPr>
        <w:t xml:space="preserve"> </w:t>
      </w:r>
      <w:r w:rsidRPr="006C7CE4">
        <w:rPr>
          <w:rFonts w:ascii="Bookman Old Style" w:hAnsi="Bookman Old Style" w:cstheme="majorHAnsi"/>
          <w:sz w:val="24"/>
          <w:szCs w:val="24"/>
        </w:rPr>
        <w:t>feminicidio,</w:t>
      </w:r>
      <w:r w:rsidRPr="006C7CE4">
        <w:rPr>
          <w:rFonts w:ascii="Bookman Old Style" w:hAnsi="Bookman Old Style" w:cstheme="majorHAnsi"/>
          <w:spacing w:val="-15"/>
          <w:sz w:val="24"/>
          <w:szCs w:val="24"/>
        </w:rPr>
        <w:t xml:space="preserve"> </w:t>
      </w:r>
      <w:r w:rsidRPr="006C7CE4">
        <w:rPr>
          <w:rFonts w:ascii="Bookman Old Style" w:hAnsi="Bookman Old Style" w:cstheme="majorHAnsi"/>
          <w:sz w:val="24"/>
          <w:szCs w:val="24"/>
        </w:rPr>
        <w:t>como</w:t>
      </w:r>
      <w:r w:rsidRPr="006C7CE4">
        <w:rPr>
          <w:rFonts w:ascii="Bookman Old Style" w:hAnsi="Bookman Old Style" w:cstheme="majorHAnsi"/>
          <w:spacing w:val="13"/>
          <w:sz w:val="24"/>
          <w:szCs w:val="24"/>
        </w:rPr>
        <w:t xml:space="preserve"> </w:t>
      </w:r>
      <w:r w:rsidRPr="006C7CE4">
        <w:rPr>
          <w:rFonts w:ascii="Bookman Old Style" w:hAnsi="Bookman Old Style" w:cstheme="majorHAnsi"/>
          <w:w w:val="93"/>
          <w:sz w:val="24"/>
          <w:szCs w:val="24"/>
        </w:rPr>
        <w:t>exp</w:t>
      </w:r>
      <w:r w:rsidRPr="006C7CE4">
        <w:rPr>
          <w:rFonts w:ascii="Bookman Old Style" w:hAnsi="Bookman Old Style" w:cstheme="majorHAnsi"/>
          <w:spacing w:val="-2"/>
          <w:w w:val="93"/>
          <w:sz w:val="24"/>
          <w:szCs w:val="24"/>
        </w:rPr>
        <w:t>r</w:t>
      </w:r>
      <w:r w:rsidRPr="006C7CE4">
        <w:rPr>
          <w:rFonts w:ascii="Bookman Old Style" w:hAnsi="Bookman Old Style" w:cstheme="majorHAnsi"/>
          <w:w w:val="93"/>
          <w:sz w:val="24"/>
          <w:szCs w:val="24"/>
        </w:rPr>
        <w:t>esión</w:t>
      </w:r>
      <w:r w:rsidRPr="006C7CE4">
        <w:rPr>
          <w:rFonts w:ascii="Bookman Old Style" w:hAnsi="Bookman Old Style" w:cstheme="majorHAnsi"/>
          <w:spacing w:val="36"/>
          <w:w w:val="93"/>
          <w:sz w:val="24"/>
          <w:szCs w:val="24"/>
        </w:rPr>
        <w:t xml:space="preserve"> </w:t>
      </w:r>
      <w:r w:rsidR="00653491" w:rsidRPr="006C7CE4">
        <w:rPr>
          <w:rFonts w:ascii="Bookman Old Style" w:hAnsi="Bookman Old Style" w:cstheme="majorHAnsi"/>
          <w:w w:val="93"/>
          <w:sz w:val="24"/>
          <w:szCs w:val="24"/>
        </w:rPr>
        <w:t>sistémica</w:t>
      </w:r>
      <w:r w:rsidRPr="006C7CE4">
        <w:rPr>
          <w:rFonts w:ascii="Bookman Old Style" w:hAnsi="Bookman Old Style" w:cstheme="majorHAnsi"/>
          <w:spacing w:val="32"/>
          <w:w w:val="93"/>
          <w:sz w:val="24"/>
          <w:szCs w:val="24"/>
        </w:rPr>
        <w:t xml:space="preserve"> </w:t>
      </w:r>
      <w:r w:rsidRPr="006C7CE4">
        <w:rPr>
          <w:rFonts w:ascii="Bookman Old Style" w:hAnsi="Bookman Old Style" w:cstheme="majorHAnsi"/>
          <w:sz w:val="24"/>
          <w:szCs w:val="24"/>
        </w:rPr>
        <w:t>de</w:t>
      </w:r>
      <w:r w:rsidRPr="006C7CE4">
        <w:rPr>
          <w:rFonts w:ascii="Bookman Old Style" w:hAnsi="Bookman Old Style" w:cstheme="majorHAnsi"/>
          <w:spacing w:val="18"/>
          <w:sz w:val="24"/>
          <w:szCs w:val="24"/>
        </w:rPr>
        <w:t xml:space="preserve"> </w:t>
      </w:r>
      <w:r w:rsidRPr="006C7CE4">
        <w:rPr>
          <w:rFonts w:ascii="Bookman Old Style" w:hAnsi="Bookman Old Style" w:cstheme="majorHAnsi"/>
          <w:w w:val="93"/>
          <w:sz w:val="24"/>
          <w:szCs w:val="24"/>
        </w:rPr>
        <w:t>violencia</w:t>
      </w:r>
      <w:r w:rsidRPr="006C7CE4">
        <w:rPr>
          <w:rFonts w:ascii="Bookman Old Style" w:hAnsi="Bookman Old Style" w:cstheme="majorHAnsi"/>
          <w:spacing w:val="32"/>
          <w:w w:val="93"/>
          <w:sz w:val="24"/>
          <w:szCs w:val="24"/>
        </w:rPr>
        <w:t xml:space="preserve"> </w:t>
      </w:r>
      <w:r w:rsidRPr="006C7CE4">
        <w:rPr>
          <w:rFonts w:ascii="Bookman Old Style" w:hAnsi="Bookman Old Style" w:cstheme="majorHAnsi"/>
          <w:sz w:val="24"/>
          <w:szCs w:val="24"/>
        </w:rPr>
        <w:t>a</w:t>
      </w:r>
      <w:r w:rsidRPr="006C7CE4">
        <w:rPr>
          <w:rFonts w:ascii="Bookman Old Style" w:hAnsi="Bookman Old Style" w:cstheme="majorHAnsi"/>
          <w:spacing w:val="19"/>
          <w:sz w:val="24"/>
          <w:szCs w:val="24"/>
        </w:rPr>
        <w:t xml:space="preserve"> </w:t>
      </w:r>
      <w:r w:rsidRPr="006C7CE4">
        <w:rPr>
          <w:rFonts w:ascii="Bookman Old Style" w:hAnsi="Bookman Old Style" w:cstheme="majorHAnsi"/>
          <w:sz w:val="24"/>
          <w:szCs w:val="24"/>
        </w:rPr>
        <w:t>las</w:t>
      </w:r>
      <w:r w:rsidRPr="006C7CE4">
        <w:rPr>
          <w:rFonts w:ascii="Bookman Old Style" w:hAnsi="Bookman Old Style" w:cstheme="majorHAnsi"/>
          <w:spacing w:val="-4"/>
          <w:sz w:val="24"/>
          <w:szCs w:val="24"/>
        </w:rPr>
        <w:t xml:space="preserve"> </w:t>
      </w:r>
      <w:r w:rsidRPr="006C7CE4">
        <w:rPr>
          <w:rFonts w:ascii="Bookman Old Style" w:hAnsi="Bookman Old Style" w:cstheme="majorHAnsi"/>
          <w:sz w:val="24"/>
          <w:szCs w:val="24"/>
        </w:rPr>
        <w:t>muje</w:t>
      </w:r>
      <w:r w:rsidRPr="006C7CE4">
        <w:rPr>
          <w:rFonts w:ascii="Bookman Old Style" w:hAnsi="Bookman Old Style" w:cstheme="majorHAnsi"/>
          <w:spacing w:val="-2"/>
          <w:sz w:val="24"/>
          <w:szCs w:val="24"/>
        </w:rPr>
        <w:t>r</w:t>
      </w:r>
      <w:r w:rsidRPr="006C7CE4">
        <w:rPr>
          <w:rFonts w:ascii="Bookman Old Style" w:hAnsi="Bookman Old Style" w:cstheme="majorHAnsi"/>
          <w:sz w:val="24"/>
          <w:szCs w:val="24"/>
        </w:rPr>
        <w:t>es</w:t>
      </w:r>
      <w:r w:rsidRPr="006C7CE4">
        <w:rPr>
          <w:rFonts w:ascii="Bookman Old Style" w:hAnsi="Bookman Old Style" w:cstheme="majorHAnsi"/>
          <w:spacing w:val="-13"/>
          <w:sz w:val="24"/>
          <w:szCs w:val="24"/>
        </w:rPr>
        <w:t xml:space="preserve"> </w:t>
      </w:r>
      <w:r w:rsidRPr="006C7CE4">
        <w:rPr>
          <w:rFonts w:ascii="Bookman Old Style" w:hAnsi="Bookman Old Style" w:cstheme="majorHAnsi"/>
          <w:sz w:val="24"/>
          <w:szCs w:val="24"/>
        </w:rPr>
        <w:t>por</w:t>
      </w:r>
      <w:r w:rsidRPr="006C7CE4">
        <w:rPr>
          <w:rFonts w:ascii="Bookman Old Style" w:hAnsi="Bookman Old Style" w:cstheme="majorHAnsi"/>
          <w:spacing w:val="25"/>
          <w:sz w:val="24"/>
          <w:szCs w:val="24"/>
        </w:rPr>
        <w:t xml:space="preserve"> </w:t>
      </w:r>
      <w:r w:rsidRPr="006C7CE4">
        <w:rPr>
          <w:rFonts w:ascii="Bookman Old Style" w:hAnsi="Bookman Old Style" w:cstheme="majorHAnsi"/>
          <w:sz w:val="24"/>
          <w:szCs w:val="24"/>
        </w:rPr>
        <w:t>ra</w:t>
      </w:r>
      <w:r w:rsidRPr="006C7CE4">
        <w:rPr>
          <w:rFonts w:ascii="Bookman Old Style" w:hAnsi="Bookman Old Style" w:cstheme="majorHAnsi"/>
          <w:spacing w:val="-1"/>
          <w:sz w:val="24"/>
          <w:szCs w:val="24"/>
        </w:rPr>
        <w:t>z</w:t>
      </w:r>
      <w:r w:rsidRPr="006C7CE4">
        <w:rPr>
          <w:rFonts w:ascii="Bookman Old Style" w:hAnsi="Bookman Old Style" w:cstheme="majorHAnsi"/>
          <w:sz w:val="24"/>
          <w:szCs w:val="24"/>
        </w:rPr>
        <w:t xml:space="preserve">ones </w:t>
      </w:r>
      <w:r w:rsidRPr="006C7CE4">
        <w:rPr>
          <w:rFonts w:ascii="Bookman Old Style" w:hAnsi="Bookman Old Style" w:cstheme="majorHAnsi"/>
          <w:spacing w:val="-1"/>
          <w:sz w:val="24"/>
          <w:szCs w:val="24"/>
        </w:rPr>
        <w:t>d</w:t>
      </w:r>
      <w:r w:rsidRPr="006C7CE4">
        <w:rPr>
          <w:rFonts w:ascii="Bookman Old Style" w:hAnsi="Bookman Old Style" w:cstheme="majorHAnsi"/>
          <w:sz w:val="24"/>
          <w:szCs w:val="24"/>
        </w:rPr>
        <w:t>e</w:t>
      </w:r>
      <w:r w:rsidRPr="006C7CE4">
        <w:rPr>
          <w:rFonts w:ascii="Bookman Old Style" w:hAnsi="Bookman Old Style" w:cstheme="majorHAnsi"/>
          <w:spacing w:val="4"/>
          <w:sz w:val="24"/>
          <w:szCs w:val="24"/>
        </w:rPr>
        <w:t xml:space="preserve"> </w:t>
      </w:r>
      <w:r w:rsidRPr="006C7CE4">
        <w:rPr>
          <w:rFonts w:ascii="Bookman Old Style" w:hAnsi="Bookman Old Style" w:cstheme="majorHAnsi"/>
          <w:spacing w:val="-1"/>
          <w:sz w:val="24"/>
          <w:szCs w:val="24"/>
        </w:rPr>
        <w:t>géne</w:t>
      </w:r>
      <w:r w:rsidRPr="006C7CE4">
        <w:rPr>
          <w:rFonts w:ascii="Bookman Old Style" w:hAnsi="Bookman Old Style" w:cstheme="majorHAnsi"/>
          <w:spacing w:val="-2"/>
          <w:sz w:val="24"/>
          <w:szCs w:val="24"/>
        </w:rPr>
        <w:t>r</w:t>
      </w:r>
      <w:r w:rsidRPr="006C7CE4">
        <w:rPr>
          <w:rFonts w:ascii="Bookman Old Style" w:hAnsi="Bookman Old Style" w:cstheme="majorHAnsi"/>
          <w:spacing w:val="-1"/>
          <w:sz w:val="24"/>
          <w:szCs w:val="24"/>
        </w:rPr>
        <w:t>o</w:t>
      </w:r>
      <w:r w:rsidRPr="006C7CE4">
        <w:rPr>
          <w:rFonts w:ascii="Bookman Old Style" w:hAnsi="Bookman Old Style" w:cstheme="majorHAnsi"/>
          <w:sz w:val="24"/>
          <w:szCs w:val="24"/>
        </w:rPr>
        <w:t>,</w:t>
      </w:r>
      <w:r w:rsidRPr="006C7CE4">
        <w:rPr>
          <w:rFonts w:ascii="Bookman Old Style" w:hAnsi="Bookman Old Style" w:cstheme="majorHAnsi"/>
          <w:spacing w:val="-19"/>
          <w:sz w:val="24"/>
          <w:szCs w:val="24"/>
        </w:rPr>
        <w:t xml:space="preserve"> </w:t>
      </w:r>
      <w:r w:rsidRPr="006C7CE4">
        <w:rPr>
          <w:rFonts w:ascii="Bookman Old Style" w:hAnsi="Bookman Old Style" w:cstheme="majorHAnsi"/>
          <w:spacing w:val="-1"/>
          <w:sz w:val="24"/>
          <w:szCs w:val="24"/>
        </w:rPr>
        <w:t>e</w:t>
      </w:r>
      <w:r w:rsidRPr="006C7CE4">
        <w:rPr>
          <w:rFonts w:ascii="Bookman Old Style" w:hAnsi="Bookman Old Style" w:cstheme="majorHAnsi"/>
          <w:sz w:val="24"/>
          <w:szCs w:val="24"/>
        </w:rPr>
        <w:t>s</w:t>
      </w:r>
      <w:r w:rsidRPr="006C7CE4">
        <w:rPr>
          <w:rFonts w:ascii="Bookman Old Style" w:hAnsi="Bookman Old Style" w:cstheme="majorHAnsi"/>
          <w:spacing w:val="-12"/>
          <w:sz w:val="24"/>
          <w:szCs w:val="24"/>
        </w:rPr>
        <w:t xml:space="preserve"> </w:t>
      </w:r>
      <w:r w:rsidRPr="006C7CE4">
        <w:rPr>
          <w:rFonts w:ascii="Bookman Old Style" w:hAnsi="Bookman Old Style" w:cstheme="majorHAnsi"/>
          <w:spacing w:val="-1"/>
          <w:sz w:val="24"/>
          <w:szCs w:val="24"/>
        </w:rPr>
        <w:t>un</w:t>
      </w:r>
      <w:r w:rsidRPr="006C7CE4">
        <w:rPr>
          <w:rFonts w:ascii="Bookman Old Style" w:hAnsi="Bookman Old Style" w:cstheme="majorHAnsi"/>
          <w:sz w:val="24"/>
          <w:szCs w:val="24"/>
        </w:rPr>
        <w:t>a</w:t>
      </w:r>
      <w:r w:rsidRPr="006C7CE4">
        <w:rPr>
          <w:rFonts w:ascii="Bookman Old Style" w:hAnsi="Bookman Old Style" w:cstheme="majorHAnsi"/>
          <w:spacing w:val="11"/>
          <w:sz w:val="24"/>
          <w:szCs w:val="24"/>
        </w:rPr>
        <w:t xml:space="preserve"> </w:t>
      </w:r>
      <w:r w:rsidRPr="006C7CE4">
        <w:rPr>
          <w:rFonts w:ascii="Bookman Old Style" w:hAnsi="Bookman Old Style" w:cstheme="majorHAnsi"/>
          <w:spacing w:val="-1"/>
          <w:sz w:val="24"/>
          <w:szCs w:val="24"/>
        </w:rPr>
        <w:t>conducta d</w:t>
      </w:r>
      <w:r w:rsidRPr="006C7CE4">
        <w:rPr>
          <w:rFonts w:ascii="Bookman Old Style" w:hAnsi="Bookman Old Style" w:cstheme="majorHAnsi"/>
          <w:sz w:val="24"/>
          <w:szCs w:val="24"/>
        </w:rPr>
        <w:t>e</w:t>
      </w:r>
      <w:r w:rsidRPr="006C7CE4">
        <w:rPr>
          <w:rFonts w:ascii="Bookman Old Style" w:hAnsi="Bookman Old Style" w:cstheme="majorHAnsi"/>
          <w:spacing w:val="4"/>
          <w:sz w:val="24"/>
          <w:szCs w:val="24"/>
        </w:rPr>
        <w:t xml:space="preserve"> </w:t>
      </w:r>
      <w:r w:rsidRPr="006C7CE4">
        <w:rPr>
          <w:rFonts w:ascii="Bookman Old Style" w:hAnsi="Bookman Old Style" w:cstheme="majorHAnsi"/>
          <w:spacing w:val="-1"/>
          <w:w w:val="90"/>
          <w:sz w:val="24"/>
          <w:szCs w:val="24"/>
        </w:rPr>
        <w:t>larg</w:t>
      </w:r>
      <w:r w:rsidRPr="006C7CE4">
        <w:rPr>
          <w:rFonts w:ascii="Bookman Old Style" w:hAnsi="Bookman Old Style" w:cstheme="majorHAnsi"/>
          <w:w w:val="90"/>
          <w:sz w:val="24"/>
          <w:szCs w:val="24"/>
        </w:rPr>
        <w:t>a</w:t>
      </w:r>
      <w:r w:rsidRPr="006C7CE4">
        <w:rPr>
          <w:rFonts w:ascii="Bookman Old Style" w:hAnsi="Bookman Old Style" w:cstheme="majorHAnsi"/>
          <w:spacing w:val="23"/>
          <w:w w:val="90"/>
          <w:sz w:val="24"/>
          <w:szCs w:val="24"/>
        </w:rPr>
        <w:t xml:space="preserve"> </w:t>
      </w:r>
      <w:r w:rsidRPr="006C7CE4">
        <w:rPr>
          <w:rFonts w:ascii="Bookman Old Style" w:hAnsi="Bookman Old Style" w:cstheme="majorHAnsi"/>
          <w:spacing w:val="-1"/>
          <w:sz w:val="24"/>
          <w:szCs w:val="24"/>
        </w:rPr>
        <w:t>duración</w:t>
      </w:r>
      <w:r w:rsidRPr="006C7CE4">
        <w:rPr>
          <w:rFonts w:ascii="Bookman Old Style" w:hAnsi="Bookman Old Style" w:cstheme="majorHAnsi"/>
          <w:sz w:val="24"/>
          <w:szCs w:val="24"/>
        </w:rPr>
        <w:t>,</w:t>
      </w:r>
      <w:r w:rsidRPr="006C7CE4">
        <w:rPr>
          <w:rFonts w:ascii="Bookman Old Style" w:hAnsi="Bookman Old Style" w:cstheme="majorHAnsi"/>
          <w:spacing w:val="-2"/>
          <w:sz w:val="24"/>
          <w:szCs w:val="24"/>
        </w:rPr>
        <w:t xml:space="preserve"> </w:t>
      </w:r>
      <w:r w:rsidRPr="006C7CE4">
        <w:rPr>
          <w:rFonts w:ascii="Bookman Old Style" w:hAnsi="Bookman Old Style" w:cstheme="majorHAnsi"/>
          <w:spacing w:val="-1"/>
          <w:sz w:val="24"/>
          <w:szCs w:val="24"/>
        </w:rPr>
        <w:t>u</w:t>
      </w:r>
      <w:r w:rsidRPr="006C7CE4">
        <w:rPr>
          <w:rFonts w:ascii="Bookman Old Style" w:hAnsi="Bookman Old Style" w:cstheme="majorHAnsi"/>
          <w:sz w:val="24"/>
          <w:szCs w:val="24"/>
        </w:rPr>
        <w:t>n</w:t>
      </w:r>
      <w:r w:rsidRPr="006C7CE4">
        <w:rPr>
          <w:rFonts w:ascii="Bookman Old Style" w:hAnsi="Bookman Old Style" w:cstheme="majorHAnsi"/>
          <w:spacing w:val="21"/>
          <w:sz w:val="24"/>
          <w:szCs w:val="24"/>
        </w:rPr>
        <w:t xml:space="preserve"> </w:t>
      </w:r>
      <w:r w:rsidRPr="006C7CE4">
        <w:rPr>
          <w:rFonts w:ascii="Bookman Old Style" w:hAnsi="Bookman Old Style" w:cstheme="majorHAnsi"/>
          <w:spacing w:val="-1"/>
          <w:sz w:val="24"/>
          <w:szCs w:val="24"/>
        </w:rPr>
        <w:t>tip</w:t>
      </w:r>
      <w:r w:rsidRPr="006C7CE4">
        <w:rPr>
          <w:rFonts w:ascii="Bookman Old Style" w:hAnsi="Bookman Old Style" w:cstheme="majorHAnsi"/>
          <w:sz w:val="24"/>
          <w:szCs w:val="24"/>
        </w:rPr>
        <w:t>o</w:t>
      </w:r>
      <w:r w:rsidRPr="006C7CE4">
        <w:rPr>
          <w:rFonts w:ascii="Bookman Old Style" w:hAnsi="Bookman Old Style" w:cstheme="majorHAnsi"/>
          <w:spacing w:val="14"/>
          <w:sz w:val="24"/>
          <w:szCs w:val="24"/>
        </w:rPr>
        <w:t xml:space="preserve"> </w:t>
      </w:r>
      <w:r w:rsidRPr="006C7CE4">
        <w:rPr>
          <w:rFonts w:ascii="Bookman Old Style" w:hAnsi="Bookman Old Style" w:cstheme="majorHAnsi"/>
          <w:spacing w:val="-1"/>
          <w:sz w:val="24"/>
          <w:szCs w:val="24"/>
        </w:rPr>
        <w:t>d</w:t>
      </w:r>
      <w:r w:rsidRPr="006C7CE4">
        <w:rPr>
          <w:rFonts w:ascii="Bookman Old Style" w:hAnsi="Bookman Old Style" w:cstheme="majorHAnsi"/>
          <w:sz w:val="24"/>
          <w:szCs w:val="24"/>
        </w:rPr>
        <w:t>e</w:t>
      </w:r>
      <w:r w:rsidRPr="006C7CE4">
        <w:rPr>
          <w:rFonts w:ascii="Bookman Old Style" w:hAnsi="Bookman Old Style" w:cstheme="majorHAnsi"/>
          <w:spacing w:val="4"/>
          <w:sz w:val="24"/>
          <w:szCs w:val="24"/>
        </w:rPr>
        <w:t xml:space="preserve"> </w:t>
      </w:r>
      <w:r w:rsidRPr="006C7CE4">
        <w:rPr>
          <w:rFonts w:ascii="Bookman Old Style" w:hAnsi="Bookman Old Style" w:cstheme="majorHAnsi"/>
          <w:spacing w:val="-1"/>
          <w:w w:val="92"/>
          <w:sz w:val="24"/>
          <w:szCs w:val="24"/>
        </w:rPr>
        <w:t>violenci</w:t>
      </w:r>
      <w:r w:rsidRPr="006C7CE4">
        <w:rPr>
          <w:rFonts w:ascii="Bookman Old Style" w:hAnsi="Bookman Old Style" w:cstheme="majorHAnsi"/>
          <w:w w:val="92"/>
          <w:sz w:val="24"/>
          <w:szCs w:val="24"/>
        </w:rPr>
        <w:t>a</w:t>
      </w:r>
      <w:r w:rsidRPr="006C7CE4">
        <w:rPr>
          <w:rFonts w:ascii="Bookman Old Style" w:hAnsi="Bookman Old Style" w:cstheme="majorHAnsi"/>
          <w:spacing w:val="26"/>
          <w:w w:val="92"/>
          <w:sz w:val="24"/>
          <w:szCs w:val="24"/>
        </w:rPr>
        <w:t xml:space="preserve"> </w:t>
      </w:r>
      <w:r w:rsidRPr="006C7CE4">
        <w:rPr>
          <w:rFonts w:ascii="Bookman Old Style" w:hAnsi="Bookman Old Style" w:cstheme="majorHAnsi"/>
          <w:spacing w:val="-1"/>
          <w:sz w:val="24"/>
          <w:szCs w:val="24"/>
        </w:rPr>
        <w:t>qu</w:t>
      </w:r>
      <w:r w:rsidRPr="006C7CE4">
        <w:rPr>
          <w:rFonts w:ascii="Bookman Old Style" w:hAnsi="Bookman Old Style" w:cstheme="majorHAnsi"/>
          <w:sz w:val="24"/>
          <w:szCs w:val="24"/>
        </w:rPr>
        <w:t>e</w:t>
      </w:r>
      <w:r w:rsidRPr="006C7CE4">
        <w:rPr>
          <w:rFonts w:ascii="Bookman Old Style" w:hAnsi="Bookman Old Style" w:cstheme="majorHAnsi"/>
          <w:spacing w:val="4"/>
          <w:sz w:val="24"/>
          <w:szCs w:val="24"/>
        </w:rPr>
        <w:t xml:space="preserve"> </w:t>
      </w:r>
      <w:r w:rsidRPr="006C7CE4">
        <w:rPr>
          <w:rFonts w:ascii="Bookman Old Style" w:hAnsi="Bookman Old Style" w:cstheme="majorHAnsi"/>
          <w:spacing w:val="-1"/>
          <w:w w:val="94"/>
          <w:sz w:val="24"/>
          <w:szCs w:val="24"/>
        </w:rPr>
        <w:t>siemp</w:t>
      </w:r>
      <w:r w:rsidRPr="006C7CE4">
        <w:rPr>
          <w:rFonts w:ascii="Bookman Old Style" w:hAnsi="Bookman Old Style" w:cstheme="majorHAnsi"/>
          <w:spacing w:val="-3"/>
          <w:w w:val="94"/>
          <w:sz w:val="24"/>
          <w:szCs w:val="24"/>
        </w:rPr>
        <w:t>r</w:t>
      </w:r>
      <w:r w:rsidRPr="006C7CE4">
        <w:rPr>
          <w:rFonts w:ascii="Bookman Old Style" w:hAnsi="Bookman Old Style" w:cstheme="majorHAnsi"/>
          <w:w w:val="94"/>
          <w:sz w:val="24"/>
          <w:szCs w:val="24"/>
        </w:rPr>
        <w:t>e</w:t>
      </w:r>
      <w:r w:rsidRPr="006C7CE4">
        <w:rPr>
          <w:rFonts w:ascii="Bookman Old Style" w:hAnsi="Bookman Old Style" w:cstheme="majorHAnsi"/>
          <w:spacing w:val="18"/>
          <w:w w:val="94"/>
          <w:sz w:val="24"/>
          <w:szCs w:val="24"/>
        </w:rPr>
        <w:t xml:space="preserve"> </w:t>
      </w:r>
      <w:r w:rsidRPr="006C7CE4">
        <w:rPr>
          <w:rFonts w:ascii="Bookman Old Style" w:hAnsi="Bookman Old Style" w:cstheme="majorHAnsi"/>
          <w:spacing w:val="-1"/>
          <w:sz w:val="24"/>
          <w:szCs w:val="24"/>
        </w:rPr>
        <w:t xml:space="preserve">ha </w:t>
      </w:r>
      <w:r w:rsidRPr="006C7CE4">
        <w:rPr>
          <w:rFonts w:ascii="Bookman Old Style" w:hAnsi="Bookman Old Style" w:cstheme="majorHAnsi"/>
          <w:spacing w:val="-3"/>
          <w:w w:val="93"/>
          <w:sz w:val="24"/>
          <w:szCs w:val="24"/>
        </w:rPr>
        <w:t>existido</w:t>
      </w:r>
      <w:r w:rsidRPr="006C7CE4">
        <w:rPr>
          <w:rFonts w:ascii="Bookman Old Style" w:hAnsi="Bookman Old Style" w:cstheme="majorHAnsi"/>
          <w:w w:val="93"/>
          <w:sz w:val="24"/>
          <w:szCs w:val="24"/>
        </w:rPr>
        <w:t>;</w:t>
      </w:r>
      <w:r w:rsidRPr="006C7CE4">
        <w:rPr>
          <w:rFonts w:ascii="Bookman Old Style" w:hAnsi="Bookman Old Style" w:cstheme="majorHAnsi"/>
          <w:spacing w:val="-1"/>
          <w:w w:val="93"/>
          <w:sz w:val="24"/>
          <w:szCs w:val="24"/>
        </w:rPr>
        <w:t xml:space="preserve"> y </w:t>
      </w:r>
      <w:r w:rsidRPr="006C7CE4">
        <w:rPr>
          <w:rFonts w:ascii="Bookman Old Style" w:hAnsi="Bookman Old Style" w:cstheme="majorHAnsi"/>
          <w:spacing w:val="-3"/>
          <w:sz w:val="24"/>
          <w:szCs w:val="24"/>
        </w:rPr>
        <w:t>aunqu</w:t>
      </w:r>
      <w:r w:rsidRPr="006C7CE4">
        <w:rPr>
          <w:rFonts w:ascii="Bookman Old Style" w:hAnsi="Bookman Old Style" w:cstheme="majorHAnsi"/>
          <w:sz w:val="24"/>
          <w:szCs w:val="24"/>
        </w:rPr>
        <w:t>e</w:t>
      </w:r>
      <w:r w:rsidRPr="006C7CE4">
        <w:rPr>
          <w:rFonts w:ascii="Bookman Old Style" w:hAnsi="Bookman Old Style" w:cstheme="majorHAnsi"/>
          <w:spacing w:val="-15"/>
          <w:sz w:val="24"/>
          <w:szCs w:val="24"/>
        </w:rPr>
        <w:t xml:space="preserve"> </w:t>
      </w:r>
      <w:r w:rsidRPr="006C7CE4">
        <w:rPr>
          <w:rFonts w:ascii="Bookman Old Style" w:hAnsi="Bookman Old Style" w:cstheme="majorHAnsi"/>
          <w:spacing w:val="-3"/>
          <w:sz w:val="24"/>
          <w:szCs w:val="24"/>
        </w:rPr>
        <w:t>s</w:t>
      </w:r>
      <w:r w:rsidRPr="006C7CE4">
        <w:rPr>
          <w:rFonts w:ascii="Bookman Old Style" w:hAnsi="Bookman Old Style" w:cstheme="majorHAnsi"/>
          <w:sz w:val="24"/>
          <w:szCs w:val="24"/>
        </w:rPr>
        <w:t>u</w:t>
      </w:r>
      <w:r w:rsidRPr="006C7CE4">
        <w:rPr>
          <w:rFonts w:ascii="Bookman Old Style" w:hAnsi="Bookman Old Style" w:cstheme="majorHAnsi"/>
          <w:spacing w:val="-19"/>
          <w:sz w:val="24"/>
          <w:szCs w:val="24"/>
        </w:rPr>
        <w:t xml:space="preserve"> </w:t>
      </w:r>
      <w:r w:rsidRPr="006C7CE4">
        <w:rPr>
          <w:rFonts w:ascii="Bookman Old Style" w:hAnsi="Bookman Old Style" w:cstheme="majorHAnsi"/>
          <w:spacing w:val="-3"/>
          <w:w w:val="94"/>
          <w:sz w:val="24"/>
          <w:szCs w:val="24"/>
        </w:rPr>
        <w:t>definició</w:t>
      </w:r>
      <w:r w:rsidRPr="006C7CE4">
        <w:rPr>
          <w:rFonts w:ascii="Bookman Old Style" w:hAnsi="Bookman Old Style" w:cstheme="majorHAnsi"/>
          <w:w w:val="94"/>
          <w:sz w:val="24"/>
          <w:szCs w:val="24"/>
        </w:rPr>
        <w:t>n</w:t>
      </w:r>
      <w:r w:rsidRPr="006C7CE4">
        <w:rPr>
          <w:rFonts w:ascii="Bookman Old Style" w:hAnsi="Bookman Old Style" w:cstheme="majorHAnsi"/>
          <w:spacing w:val="6"/>
          <w:w w:val="94"/>
          <w:sz w:val="24"/>
          <w:szCs w:val="24"/>
        </w:rPr>
        <w:t xml:space="preserve"> </w:t>
      </w:r>
      <w:r w:rsidRPr="006C7CE4">
        <w:rPr>
          <w:rFonts w:ascii="Bookman Old Style" w:hAnsi="Bookman Old Style" w:cstheme="majorHAnsi"/>
          <w:sz w:val="24"/>
          <w:szCs w:val="24"/>
        </w:rPr>
        <w:t>y</w:t>
      </w:r>
      <w:r w:rsidRPr="006C7CE4">
        <w:rPr>
          <w:rFonts w:ascii="Bookman Old Style" w:hAnsi="Bookman Old Style" w:cstheme="majorHAnsi"/>
          <w:spacing w:val="-19"/>
          <w:sz w:val="24"/>
          <w:szCs w:val="24"/>
        </w:rPr>
        <w:t xml:space="preserve"> </w:t>
      </w:r>
      <w:r w:rsidRPr="006C7CE4">
        <w:rPr>
          <w:rFonts w:ascii="Bookman Old Style" w:hAnsi="Bookman Old Style" w:cstheme="majorHAnsi"/>
          <w:spacing w:val="-3"/>
          <w:w w:val="92"/>
          <w:sz w:val="24"/>
          <w:szCs w:val="24"/>
        </w:rPr>
        <w:t>consiguient</w:t>
      </w:r>
      <w:r w:rsidRPr="006C7CE4">
        <w:rPr>
          <w:rFonts w:ascii="Bookman Old Style" w:hAnsi="Bookman Old Style" w:cstheme="majorHAnsi"/>
          <w:w w:val="92"/>
          <w:sz w:val="24"/>
          <w:szCs w:val="24"/>
        </w:rPr>
        <w:t>e</w:t>
      </w:r>
      <w:r w:rsidRPr="006C7CE4">
        <w:rPr>
          <w:rFonts w:ascii="Bookman Old Style" w:hAnsi="Bookman Old Style" w:cstheme="majorHAnsi"/>
          <w:spacing w:val="32"/>
          <w:w w:val="92"/>
          <w:sz w:val="24"/>
          <w:szCs w:val="24"/>
        </w:rPr>
        <w:t xml:space="preserve"> </w:t>
      </w:r>
      <w:r w:rsidRPr="006C7CE4">
        <w:rPr>
          <w:rFonts w:ascii="Bookman Old Style" w:hAnsi="Bookman Old Style" w:cstheme="majorHAnsi"/>
          <w:spacing w:val="-3"/>
          <w:w w:val="92"/>
          <w:sz w:val="24"/>
          <w:szCs w:val="24"/>
        </w:rPr>
        <w:t>acepció</w:t>
      </w:r>
      <w:r w:rsidRPr="006C7CE4">
        <w:rPr>
          <w:rFonts w:ascii="Bookman Old Style" w:hAnsi="Bookman Old Style" w:cstheme="majorHAnsi"/>
          <w:w w:val="92"/>
          <w:sz w:val="24"/>
          <w:szCs w:val="24"/>
        </w:rPr>
        <w:t>n</w:t>
      </w:r>
      <w:r w:rsidRPr="006C7CE4">
        <w:rPr>
          <w:rFonts w:ascii="Bookman Old Style" w:hAnsi="Bookman Old Style" w:cstheme="majorHAnsi"/>
          <w:spacing w:val="19"/>
          <w:w w:val="92"/>
          <w:sz w:val="24"/>
          <w:szCs w:val="24"/>
        </w:rPr>
        <w:t xml:space="preserve"> </w:t>
      </w:r>
      <w:r w:rsidRPr="006C7CE4">
        <w:rPr>
          <w:rFonts w:ascii="Bookman Old Style" w:hAnsi="Bookman Old Style" w:cstheme="majorHAnsi"/>
          <w:spacing w:val="-3"/>
          <w:w w:val="92"/>
          <w:sz w:val="24"/>
          <w:szCs w:val="24"/>
        </w:rPr>
        <w:t>jurídic</w:t>
      </w:r>
      <w:r w:rsidRPr="006C7CE4">
        <w:rPr>
          <w:rFonts w:ascii="Bookman Old Style" w:hAnsi="Bookman Old Style" w:cstheme="majorHAnsi"/>
          <w:w w:val="92"/>
          <w:sz w:val="24"/>
          <w:szCs w:val="24"/>
        </w:rPr>
        <w:t>a</w:t>
      </w:r>
      <w:r w:rsidRPr="006C7CE4">
        <w:rPr>
          <w:rFonts w:ascii="Bookman Old Style" w:hAnsi="Bookman Old Style" w:cstheme="majorHAnsi"/>
          <w:spacing w:val="21"/>
          <w:w w:val="92"/>
          <w:sz w:val="24"/>
          <w:szCs w:val="24"/>
        </w:rPr>
        <w:t xml:space="preserve"> </w:t>
      </w:r>
      <w:r w:rsidRPr="006C7CE4">
        <w:rPr>
          <w:rFonts w:ascii="Bookman Old Style" w:hAnsi="Bookman Old Style" w:cstheme="majorHAnsi"/>
          <w:spacing w:val="-3"/>
          <w:w w:val="92"/>
          <w:sz w:val="24"/>
          <w:szCs w:val="24"/>
        </w:rPr>
        <w:t>e</w:t>
      </w:r>
      <w:r w:rsidRPr="006C7CE4">
        <w:rPr>
          <w:rFonts w:ascii="Bookman Old Style" w:hAnsi="Bookman Old Style" w:cstheme="majorHAnsi"/>
          <w:w w:val="92"/>
          <w:sz w:val="24"/>
          <w:szCs w:val="24"/>
        </w:rPr>
        <w:t>s</w:t>
      </w:r>
      <w:r w:rsidRPr="006C7CE4">
        <w:rPr>
          <w:rFonts w:ascii="Bookman Old Style" w:hAnsi="Bookman Old Style" w:cstheme="majorHAnsi"/>
          <w:spacing w:val="-12"/>
          <w:w w:val="92"/>
          <w:sz w:val="24"/>
          <w:szCs w:val="24"/>
        </w:rPr>
        <w:t xml:space="preserve"> </w:t>
      </w:r>
      <w:r w:rsidRPr="006C7CE4">
        <w:rPr>
          <w:rFonts w:ascii="Bookman Old Style" w:hAnsi="Bookman Old Style" w:cstheme="majorHAnsi"/>
          <w:spacing w:val="-5"/>
          <w:w w:val="92"/>
          <w:sz w:val="24"/>
          <w:szCs w:val="24"/>
        </w:rPr>
        <w:t>r</w:t>
      </w:r>
      <w:r w:rsidRPr="006C7CE4">
        <w:rPr>
          <w:rFonts w:ascii="Bookman Old Style" w:hAnsi="Bookman Old Style" w:cstheme="majorHAnsi"/>
          <w:spacing w:val="-3"/>
          <w:w w:val="92"/>
          <w:sz w:val="24"/>
          <w:szCs w:val="24"/>
        </w:rPr>
        <w:t>elati</w:t>
      </w:r>
      <w:r w:rsidRPr="006C7CE4">
        <w:rPr>
          <w:rFonts w:ascii="Bookman Old Style" w:hAnsi="Bookman Old Style" w:cstheme="majorHAnsi"/>
          <w:spacing w:val="-4"/>
          <w:w w:val="92"/>
          <w:sz w:val="24"/>
          <w:szCs w:val="24"/>
        </w:rPr>
        <w:t>v</w:t>
      </w:r>
      <w:r w:rsidRPr="006C7CE4">
        <w:rPr>
          <w:rFonts w:ascii="Bookman Old Style" w:hAnsi="Bookman Old Style" w:cstheme="majorHAnsi"/>
          <w:spacing w:val="-3"/>
          <w:w w:val="92"/>
          <w:sz w:val="24"/>
          <w:szCs w:val="24"/>
        </w:rPr>
        <w:t>ament</w:t>
      </w:r>
      <w:r w:rsidRPr="006C7CE4">
        <w:rPr>
          <w:rFonts w:ascii="Bookman Old Style" w:hAnsi="Bookman Old Style" w:cstheme="majorHAnsi"/>
          <w:w w:val="92"/>
          <w:sz w:val="24"/>
          <w:szCs w:val="24"/>
        </w:rPr>
        <w:t>e</w:t>
      </w:r>
      <w:r w:rsidRPr="006C7CE4">
        <w:rPr>
          <w:rFonts w:ascii="Bookman Old Style" w:hAnsi="Bookman Old Style" w:cstheme="majorHAnsi"/>
          <w:spacing w:val="32"/>
          <w:w w:val="92"/>
          <w:sz w:val="24"/>
          <w:szCs w:val="24"/>
        </w:rPr>
        <w:t xml:space="preserve"> </w:t>
      </w:r>
      <w:r w:rsidRPr="006C7CE4">
        <w:rPr>
          <w:rFonts w:ascii="Bookman Old Style" w:hAnsi="Bookman Old Style" w:cstheme="majorHAnsi"/>
          <w:spacing w:val="-3"/>
          <w:sz w:val="24"/>
          <w:szCs w:val="24"/>
        </w:rPr>
        <w:t>nue</w:t>
      </w:r>
      <w:r w:rsidRPr="006C7CE4">
        <w:rPr>
          <w:rFonts w:ascii="Bookman Old Style" w:hAnsi="Bookman Old Style" w:cstheme="majorHAnsi"/>
          <w:spacing w:val="-4"/>
          <w:sz w:val="24"/>
          <w:szCs w:val="24"/>
        </w:rPr>
        <w:t>v</w:t>
      </w:r>
      <w:r w:rsidRPr="006C7CE4">
        <w:rPr>
          <w:rFonts w:ascii="Bookman Old Style" w:hAnsi="Bookman Old Style" w:cstheme="majorHAnsi"/>
          <w:spacing w:val="-3"/>
          <w:sz w:val="24"/>
          <w:szCs w:val="24"/>
        </w:rPr>
        <w:t>a</w:t>
      </w:r>
      <w:r w:rsidRPr="006C7CE4">
        <w:rPr>
          <w:rFonts w:ascii="Bookman Old Style" w:hAnsi="Bookman Old Style" w:cstheme="majorHAnsi"/>
          <w:spacing w:val="-8"/>
          <w:sz w:val="24"/>
          <w:szCs w:val="24"/>
        </w:rPr>
        <w:t>, su</w:t>
      </w:r>
      <w:r w:rsidRPr="006C7CE4">
        <w:rPr>
          <w:rFonts w:ascii="Bookman Old Style" w:hAnsi="Bookman Old Style" w:cstheme="majorHAnsi"/>
          <w:position w:val="7"/>
          <w:sz w:val="24"/>
          <w:szCs w:val="24"/>
        </w:rPr>
        <w:t xml:space="preserve"> </w:t>
      </w:r>
      <w:r w:rsidRPr="006C7CE4">
        <w:rPr>
          <w:rFonts w:ascii="Bookman Old Style" w:hAnsi="Bookman Old Style" w:cstheme="majorHAnsi"/>
          <w:sz w:val="24"/>
          <w:szCs w:val="24"/>
        </w:rPr>
        <w:t>const</w:t>
      </w:r>
      <w:r w:rsidRPr="006C7CE4">
        <w:rPr>
          <w:rFonts w:ascii="Bookman Old Style" w:hAnsi="Bookman Old Style" w:cstheme="majorHAnsi"/>
          <w:spacing w:val="1"/>
          <w:sz w:val="24"/>
          <w:szCs w:val="24"/>
        </w:rPr>
        <w:t>r</w:t>
      </w:r>
      <w:r w:rsidRPr="006C7CE4">
        <w:rPr>
          <w:rFonts w:ascii="Bookman Old Style" w:hAnsi="Bookman Old Style" w:cstheme="majorHAnsi"/>
          <w:sz w:val="24"/>
          <w:szCs w:val="24"/>
        </w:rPr>
        <w:t>ucción,</w:t>
      </w:r>
      <w:r w:rsidRPr="006C7CE4">
        <w:rPr>
          <w:rFonts w:ascii="Bookman Old Style" w:hAnsi="Bookman Old Style" w:cstheme="majorHAnsi"/>
          <w:spacing w:val="-8"/>
          <w:sz w:val="24"/>
          <w:szCs w:val="24"/>
        </w:rPr>
        <w:t xml:space="preserve"> </w:t>
      </w:r>
      <w:r w:rsidRPr="006C7CE4">
        <w:rPr>
          <w:rFonts w:ascii="Bookman Old Style" w:hAnsi="Bookman Old Style" w:cstheme="majorHAnsi"/>
          <w:sz w:val="24"/>
          <w:szCs w:val="24"/>
        </w:rPr>
        <w:t>uso</w:t>
      </w:r>
      <w:r w:rsidRPr="006C7CE4">
        <w:rPr>
          <w:rFonts w:ascii="Bookman Old Style" w:hAnsi="Bookman Old Style" w:cstheme="majorHAnsi"/>
          <w:spacing w:val="12"/>
          <w:sz w:val="24"/>
          <w:szCs w:val="24"/>
        </w:rPr>
        <w:t xml:space="preserve"> </w:t>
      </w:r>
      <w:r w:rsidRPr="006C7CE4">
        <w:rPr>
          <w:rFonts w:ascii="Bookman Old Style" w:hAnsi="Bookman Old Style" w:cstheme="majorHAnsi"/>
          <w:sz w:val="24"/>
          <w:szCs w:val="24"/>
        </w:rPr>
        <w:t>y</w:t>
      </w:r>
      <w:r w:rsidRPr="006C7CE4">
        <w:rPr>
          <w:rFonts w:ascii="Bookman Old Style" w:hAnsi="Bookman Old Style" w:cstheme="majorHAnsi"/>
          <w:spacing w:val="13"/>
          <w:sz w:val="24"/>
          <w:szCs w:val="24"/>
        </w:rPr>
        <w:t xml:space="preserve"> </w:t>
      </w:r>
      <w:r w:rsidRPr="006C7CE4">
        <w:rPr>
          <w:rFonts w:ascii="Bookman Old Style" w:hAnsi="Bookman Old Style" w:cstheme="majorHAnsi"/>
          <w:sz w:val="24"/>
          <w:szCs w:val="24"/>
        </w:rPr>
        <w:t>asentamiento</w:t>
      </w:r>
      <w:r w:rsidRPr="006C7CE4">
        <w:rPr>
          <w:rFonts w:ascii="Bookman Old Style" w:hAnsi="Bookman Old Style" w:cstheme="majorHAnsi"/>
          <w:spacing w:val="-8"/>
          <w:sz w:val="24"/>
          <w:szCs w:val="24"/>
        </w:rPr>
        <w:t xml:space="preserve"> </w:t>
      </w:r>
      <w:r w:rsidRPr="006C7CE4">
        <w:rPr>
          <w:rFonts w:ascii="Bookman Old Style" w:hAnsi="Bookman Old Style" w:cstheme="majorHAnsi"/>
          <w:sz w:val="24"/>
          <w:szCs w:val="24"/>
        </w:rPr>
        <w:t>jurídico es</w:t>
      </w:r>
      <w:r w:rsidRPr="006C7CE4">
        <w:rPr>
          <w:rFonts w:ascii="Bookman Old Style" w:hAnsi="Bookman Old Style" w:cstheme="majorHAnsi"/>
          <w:spacing w:val="1"/>
          <w:sz w:val="24"/>
          <w:szCs w:val="24"/>
        </w:rPr>
        <w:t xml:space="preserve"> </w:t>
      </w:r>
      <w:r w:rsidRPr="006C7CE4">
        <w:rPr>
          <w:rFonts w:ascii="Bookman Old Style" w:hAnsi="Bookman Old Style" w:cstheme="majorHAnsi"/>
          <w:sz w:val="24"/>
          <w:szCs w:val="24"/>
        </w:rPr>
        <w:t>una</w:t>
      </w:r>
      <w:r w:rsidRPr="006C7CE4">
        <w:rPr>
          <w:rFonts w:ascii="Bookman Old Style" w:hAnsi="Bookman Old Style" w:cstheme="majorHAnsi"/>
          <w:spacing w:val="24"/>
          <w:sz w:val="24"/>
          <w:szCs w:val="24"/>
        </w:rPr>
        <w:t xml:space="preserve"> </w:t>
      </w:r>
      <w:r w:rsidRPr="006C7CE4">
        <w:rPr>
          <w:rFonts w:ascii="Bookman Old Style" w:hAnsi="Bookman Old Style" w:cstheme="majorHAnsi"/>
          <w:sz w:val="24"/>
          <w:szCs w:val="24"/>
        </w:rPr>
        <w:t>conquista</w:t>
      </w:r>
      <w:r w:rsidRPr="006C7CE4">
        <w:rPr>
          <w:rFonts w:ascii="Bookman Old Style" w:hAnsi="Bookman Old Style" w:cstheme="majorHAnsi"/>
          <w:spacing w:val="-7"/>
          <w:sz w:val="24"/>
          <w:szCs w:val="24"/>
        </w:rPr>
        <w:t xml:space="preserve"> </w:t>
      </w:r>
      <w:r w:rsidRPr="006C7CE4">
        <w:rPr>
          <w:rFonts w:ascii="Bookman Old Style" w:hAnsi="Bookman Old Style" w:cstheme="majorHAnsi"/>
          <w:sz w:val="24"/>
          <w:szCs w:val="24"/>
        </w:rPr>
        <w:t>histórica</w:t>
      </w:r>
      <w:r w:rsidRPr="006C7CE4">
        <w:rPr>
          <w:rFonts w:ascii="Bookman Old Style" w:hAnsi="Bookman Old Style" w:cstheme="majorHAnsi"/>
          <w:spacing w:val="-11"/>
          <w:sz w:val="24"/>
          <w:szCs w:val="24"/>
        </w:rPr>
        <w:t xml:space="preserve"> </w:t>
      </w:r>
      <w:r w:rsidRPr="006C7CE4">
        <w:rPr>
          <w:rFonts w:ascii="Bookman Old Style" w:hAnsi="Bookman Old Style" w:cstheme="majorHAnsi"/>
          <w:sz w:val="24"/>
          <w:szCs w:val="24"/>
        </w:rPr>
        <w:t xml:space="preserve">feminista, </w:t>
      </w:r>
      <w:r w:rsidRPr="006C7CE4">
        <w:rPr>
          <w:rFonts w:ascii="Bookman Old Style" w:hAnsi="Bookman Old Style" w:cstheme="majorHAnsi"/>
          <w:spacing w:val="-1"/>
          <w:w w:val="93"/>
          <w:sz w:val="24"/>
          <w:szCs w:val="24"/>
        </w:rPr>
        <w:t>académic</w:t>
      </w:r>
      <w:r w:rsidRPr="006C7CE4">
        <w:rPr>
          <w:rFonts w:ascii="Bookman Old Style" w:hAnsi="Bookman Old Style" w:cstheme="majorHAnsi"/>
          <w:w w:val="93"/>
          <w:sz w:val="24"/>
          <w:szCs w:val="24"/>
        </w:rPr>
        <w:t>a</w:t>
      </w:r>
      <w:r w:rsidRPr="006C7CE4">
        <w:rPr>
          <w:rFonts w:ascii="Bookman Old Style" w:hAnsi="Bookman Old Style" w:cstheme="majorHAnsi"/>
          <w:spacing w:val="11"/>
          <w:w w:val="93"/>
          <w:sz w:val="24"/>
          <w:szCs w:val="24"/>
        </w:rPr>
        <w:t xml:space="preserve"> </w:t>
      </w:r>
      <w:r w:rsidRPr="006C7CE4">
        <w:rPr>
          <w:rFonts w:ascii="Bookman Old Style" w:hAnsi="Bookman Old Style" w:cstheme="majorHAnsi"/>
          <w:sz w:val="24"/>
          <w:szCs w:val="24"/>
        </w:rPr>
        <w:t>e</w:t>
      </w:r>
      <w:r w:rsidRPr="006C7CE4">
        <w:rPr>
          <w:rFonts w:ascii="Bookman Old Style" w:hAnsi="Bookman Old Style" w:cstheme="majorHAnsi"/>
          <w:spacing w:val="-13"/>
          <w:sz w:val="24"/>
          <w:szCs w:val="24"/>
        </w:rPr>
        <w:t xml:space="preserve"> </w:t>
      </w:r>
      <w:r w:rsidRPr="006C7CE4">
        <w:rPr>
          <w:rFonts w:ascii="Bookman Old Style" w:hAnsi="Bookman Old Style" w:cstheme="majorHAnsi"/>
          <w:spacing w:val="-1"/>
          <w:sz w:val="24"/>
          <w:szCs w:val="24"/>
        </w:rPr>
        <w:t>institucional</w:t>
      </w:r>
      <w:r w:rsidR="00A2517B" w:rsidRPr="006C7CE4">
        <w:rPr>
          <w:rFonts w:ascii="Bookman Old Style" w:hAnsi="Bookman Old Style" w:cstheme="majorHAnsi"/>
          <w:spacing w:val="-1"/>
          <w:sz w:val="24"/>
          <w:szCs w:val="24"/>
        </w:rPr>
        <w:t>.</w:t>
      </w:r>
    </w:p>
    <w:p w14:paraId="26DC727E" w14:textId="03133A2C" w:rsidR="00130CCE" w:rsidRPr="006C7CE4" w:rsidRDefault="00C721D5" w:rsidP="004A742C">
      <w:pPr>
        <w:spacing w:line="360" w:lineRule="auto"/>
        <w:jc w:val="both"/>
        <w:rPr>
          <w:rFonts w:ascii="Bookman Old Style" w:hAnsi="Bookman Old Style" w:cstheme="majorHAnsi"/>
          <w:b/>
          <w:bCs/>
          <w:i/>
          <w:iCs/>
          <w:sz w:val="24"/>
          <w:szCs w:val="24"/>
        </w:rPr>
      </w:pPr>
      <w:r w:rsidRPr="006C7CE4">
        <w:rPr>
          <w:rFonts w:ascii="Bookman Old Style" w:hAnsi="Bookman Old Style" w:cstheme="majorHAnsi"/>
          <w:sz w:val="24"/>
          <w:szCs w:val="24"/>
          <w:shd w:val="clear" w:color="auto" w:fill="FFFFFF"/>
        </w:rPr>
        <w:t xml:space="preserve">Violación, tortura, mutilación, esclavitud sexual, abuso sexual, maltrato físico y emocional, y casos serios de acoso sexual se encuentran también en este </w:t>
      </w:r>
      <w:r w:rsidR="00CD5925" w:rsidRPr="006C7CE4">
        <w:rPr>
          <w:rFonts w:ascii="Bookman Old Style" w:hAnsi="Bookman Old Style" w:cstheme="majorHAnsi"/>
          <w:sz w:val="24"/>
          <w:szCs w:val="24"/>
          <w:shd w:val="clear" w:color="auto" w:fill="FFFFFF"/>
        </w:rPr>
        <w:t>amplio modelo de definición en donde podemos concluir que, s</w:t>
      </w:r>
      <w:r w:rsidRPr="006C7CE4">
        <w:rPr>
          <w:rFonts w:ascii="Bookman Old Style" w:hAnsi="Bookman Old Style" w:cstheme="majorHAnsi"/>
          <w:sz w:val="24"/>
          <w:szCs w:val="24"/>
          <w:shd w:val="clear" w:color="auto" w:fill="FFFFFF"/>
        </w:rPr>
        <w:t>iempre que</w:t>
      </w:r>
      <w:r w:rsidR="00176BAB" w:rsidRPr="006C7CE4">
        <w:rPr>
          <w:rFonts w:ascii="Bookman Old Style" w:hAnsi="Bookman Old Style" w:cstheme="majorHAnsi"/>
          <w:sz w:val="24"/>
          <w:szCs w:val="24"/>
          <w:shd w:val="clear" w:color="auto" w:fill="FFFFFF"/>
        </w:rPr>
        <w:t>,</w:t>
      </w:r>
      <w:r w:rsidRPr="006C7CE4">
        <w:rPr>
          <w:rFonts w:ascii="Bookman Old Style" w:hAnsi="Bookman Old Style" w:cstheme="majorHAnsi"/>
          <w:sz w:val="24"/>
          <w:szCs w:val="24"/>
          <w:shd w:val="clear" w:color="auto" w:fill="FFFFFF"/>
        </w:rPr>
        <w:t xml:space="preserve"> estas formas de </w:t>
      </w:r>
      <w:r w:rsidR="00CD5925" w:rsidRPr="006C7CE4">
        <w:rPr>
          <w:rFonts w:ascii="Bookman Old Style" w:hAnsi="Bookman Old Style" w:cstheme="majorHAnsi"/>
          <w:sz w:val="24"/>
          <w:szCs w:val="24"/>
          <w:shd w:val="clear" w:color="auto" w:fill="FFFFFF"/>
        </w:rPr>
        <w:t>subversión</w:t>
      </w:r>
      <w:r w:rsidRPr="006C7CE4">
        <w:rPr>
          <w:rFonts w:ascii="Bookman Old Style" w:hAnsi="Bookman Old Style" w:cstheme="majorHAnsi"/>
          <w:sz w:val="24"/>
          <w:szCs w:val="24"/>
          <w:shd w:val="clear" w:color="auto" w:fill="FFFFFF"/>
        </w:rPr>
        <w:t xml:space="preserve"> sexual desembocan en la muerte, se convierten en feminicidios</w:t>
      </w:r>
      <w:r w:rsidR="00130CCE" w:rsidRPr="006C7CE4">
        <w:rPr>
          <w:rFonts w:ascii="Bookman Old Style" w:hAnsi="Bookman Old Style" w:cstheme="majorHAnsi"/>
          <w:sz w:val="24"/>
          <w:szCs w:val="24"/>
          <w:shd w:val="clear" w:color="auto" w:fill="FFFFFF"/>
        </w:rPr>
        <w:t>.</w:t>
      </w:r>
    </w:p>
    <w:p w14:paraId="361E4156" w14:textId="1F8E7E47" w:rsidR="00EA764A" w:rsidRPr="006C7CE4" w:rsidRDefault="00E278B2" w:rsidP="004A742C">
      <w:pPr>
        <w:spacing w:line="360" w:lineRule="auto"/>
        <w:jc w:val="both"/>
        <w:rPr>
          <w:rFonts w:ascii="Bookman Old Style" w:hAnsi="Bookman Old Style" w:cstheme="majorHAnsi"/>
          <w:spacing w:val="-1"/>
          <w:sz w:val="24"/>
          <w:szCs w:val="24"/>
        </w:rPr>
      </w:pPr>
      <w:r w:rsidRPr="006C7CE4">
        <w:rPr>
          <w:rFonts w:ascii="Bookman Old Style" w:hAnsi="Bookman Old Style" w:cstheme="majorHAnsi"/>
          <w:spacing w:val="-1"/>
          <w:sz w:val="24"/>
          <w:szCs w:val="24"/>
        </w:rPr>
        <w:lastRenderedPageBreak/>
        <w:t xml:space="preserve">Previa a la construcción del marco normativo legal y </w:t>
      </w:r>
      <w:r w:rsidR="007C5E18" w:rsidRPr="006C7CE4">
        <w:rPr>
          <w:rFonts w:ascii="Bookman Old Style" w:hAnsi="Bookman Old Style" w:cstheme="majorHAnsi"/>
          <w:spacing w:val="-1"/>
          <w:sz w:val="24"/>
          <w:szCs w:val="24"/>
        </w:rPr>
        <w:t xml:space="preserve">objetivo de la conducta, las expresiones de violencia que derivaban en la muerte de </w:t>
      </w:r>
      <w:r w:rsidR="009F27C7" w:rsidRPr="006C7CE4">
        <w:rPr>
          <w:rFonts w:ascii="Bookman Old Style" w:hAnsi="Bookman Old Style" w:cstheme="majorHAnsi"/>
          <w:spacing w:val="-1"/>
          <w:sz w:val="24"/>
          <w:szCs w:val="24"/>
        </w:rPr>
        <w:t>mujeres</w:t>
      </w:r>
      <w:r w:rsidR="007C5E18" w:rsidRPr="006C7CE4">
        <w:rPr>
          <w:rFonts w:ascii="Bookman Old Style" w:hAnsi="Bookman Old Style" w:cstheme="majorHAnsi"/>
          <w:spacing w:val="-1"/>
          <w:sz w:val="24"/>
          <w:szCs w:val="24"/>
        </w:rPr>
        <w:t xml:space="preserve"> se tipificaban como “homicidio de mujeres” y en forma simplista en los medios de comunicación los expresaban las más de las veces </w:t>
      </w:r>
      <w:r w:rsidR="00C721D5" w:rsidRPr="006C7CE4">
        <w:rPr>
          <w:rFonts w:ascii="Bookman Old Style" w:hAnsi="Bookman Old Style" w:cstheme="majorHAnsi"/>
          <w:spacing w:val="-1"/>
          <w:sz w:val="24"/>
          <w:szCs w:val="24"/>
        </w:rPr>
        <w:t xml:space="preserve">sencillamente </w:t>
      </w:r>
      <w:r w:rsidR="007C5E18" w:rsidRPr="006C7CE4">
        <w:rPr>
          <w:rFonts w:ascii="Bookman Old Style" w:hAnsi="Bookman Old Style" w:cstheme="majorHAnsi"/>
          <w:spacing w:val="-1"/>
          <w:sz w:val="24"/>
          <w:szCs w:val="24"/>
        </w:rPr>
        <w:t>como crímenes pasionales</w:t>
      </w:r>
      <w:r w:rsidR="00EA764A" w:rsidRPr="006C7CE4">
        <w:rPr>
          <w:rFonts w:ascii="Bookman Old Style" w:hAnsi="Bookman Old Style" w:cstheme="majorHAnsi"/>
          <w:spacing w:val="-1"/>
          <w:sz w:val="24"/>
          <w:szCs w:val="24"/>
        </w:rPr>
        <w:t>.</w:t>
      </w:r>
    </w:p>
    <w:p w14:paraId="57B0BF4F" w14:textId="77777777" w:rsidR="00130CCE" w:rsidRPr="006C7CE4" w:rsidRDefault="00130CCE" w:rsidP="004A742C">
      <w:pPr>
        <w:spacing w:line="360" w:lineRule="auto"/>
        <w:jc w:val="both"/>
        <w:rPr>
          <w:rFonts w:ascii="Bookman Old Style" w:hAnsi="Bookman Old Style" w:cstheme="majorHAnsi"/>
          <w:spacing w:val="-1"/>
          <w:sz w:val="24"/>
          <w:szCs w:val="24"/>
        </w:rPr>
      </w:pPr>
    </w:p>
    <w:p w14:paraId="751CDB81" w14:textId="28D9243E" w:rsidR="00CD5136" w:rsidRPr="006C7CE4" w:rsidRDefault="00EA764A"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 xml:space="preserve">Las </w:t>
      </w:r>
      <w:r w:rsidR="009621D0" w:rsidRPr="006C7CE4">
        <w:rPr>
          <w:rFonts w:ascii="Bookman Old Style" w:hAnsi="Bookman Old Style" w:cstheme="majorHAnsi"/>
          <w:sz w:val="24"/>
          <w:szCs w:val="24"/>
        </w:rPr>
        <w:t>diversas formas</w:t>
      </w:r>
      <w:r w:rsidRPr="006C7CE4">
        <w:rPr>
          <w:rFonts w:ascii="Bookman Old Style" w:hAnsi="Bookman Old Style" w:cstheme="majorHAnsi"/>
          <w:sz w:val="24"/>
          <w:szCs w:val="24"/>
        </w:rPr>
        <w:t xml:space="preserve"> de</w:t>
      </w:r>
      <w:r w:rsidRPr="006C7CE4">
        <w:rPr>
          <w:rFonts w:ascii="Bookman Old Style" w:hAnsi="Bookman Old Style" w:cstheme="majorHAnsi"/>
          <w:spacing w:val="11"/>
          <w:sz w:val="24"/>
          <w:szCs w:val="24"/>
        </w:rPr>
        <w:t xml:space="preserve"> </w:t>
      </w:r>
      <w:r w:rsidRPr="006C7CE4">
        <w:rPr>
          <w:rFonts w:ascii="Bookman Old Style" w:hAnsi="Bookman Old Style" w:cstheme="majorHAnsi"/>
          <w:sz w:val="24"/>
          <w:szCs w:val="24"/>
        </w:rPr>
        <w:t>vio</w:t>
      </w:r>
      <w:r w:rsidRPr="006C7CE4">
        <w:rPr>
          <w:rFonts w:ascii="Bookman Old Style" w:hAnsi="Bookman Old Style" w:cstheme="majorHAnsi"/>
          <w:spacing w:val="1"/>
          <w:sz w:val="24"/>
          <w:szCs w:val="24"/>
        </w:rPr>
        <w:t>l</w:t>
      </w:r>
      <w:r w:rsidRPr="006C7CE4">
        <w:rPr>
          <w:rFonts w:ascii="Bookman Old Style" w:hAnsi="Bookman Old Style" w:cstheme="majorHAnsi"/>
          <w:spacing w:val="-1"/>
          <w:sz w:val="24"/>
          <w:szCs w:val="24"/>
        </w:rPr>
        <w:t>e</w:t>
      </w:r>
      <w:r w:rsidRPr="006C7CE4">
        <w:rPr>
          <w:rFonts w:ascii="Bookman Old Style" w:hAnsi="Bookman Old Style" w:cstheme="majorHAnsi"/>
          <w:sz w:val="24"/>
          <w:szCs w:val="24"/>
        </w:rPr>
        <w:t>n</w:t>
      </w:r>
      <w:r w:rsidRPr="006C7CE4">
        <w:rPr>
          <w:rFonts w:ascii="Bookman Old Style" w:hAnsi="Bookman Old Style" w:cstheme="majorHAnsi"/>
          <w:spacing w:val="-1"/>
          <w:sz w:val="24"/>
          <w:szCs w:val="24"/>
        </w:rPr>
        <w:t>c</w:t>
      </w:r>
      <w:r w:rsidRPr="006C7CE4">
        <w:rPr>
          <w:rFonts w:ascii="Bookman Old Style" w:hAnsi="Bookman Old Style" w:cstheme="majorHAnsi"/>
          <w:sz w:val="24"/>
          <w:szCs w:val="24"/>
        </w:rPr>
        <w:t>ia</w:t>
      </w:r>
      <w:r w:rsidRPr="006C7CE4">
        <w:rPr>
          <w:rFonts w:ascii="Bookman Old Style" w:hAnsi="Bookman Old Style" w:cstheme="majorHAnsi"/>
          <w:spacing w:val="14"/>
          <w:sz w:val="24"/>
          <w:szCs w:val="24"/>
        </w:rPr>
        <w:t xml:space="preserve"> </w:t>
      </w:r>
      <w:r w:rsidRPr="006C7CE4">
        <w:rPr>
          <w:rFonts w:ascii="Bookman Old Style" w:hAnsi="Bookman Old Style" w:cstheme="majorHAnsi"/>
          <w:spacing w:val="-1"/>
          <w:sz w:val="24"/>
          <w:szCs w:val="24"/>
        </w:rPr>
        <w:t>e</w:t>
      </w:r>
      <w:r w:rsidRPr="006C7CE4">
        <w:rPr>
          <w:rFonts w:ascii="Bookman Old Style" w:hAnsi="Bookman Old Style" w:cstheme="majorHAnsi"/>
          <w:sz w:val="24"/>
          <w:szCs w:val="24"/>
        </w:rPr>
        <w:t>n</w:t>
      </w:r>
      <w:r w:rsidRPr="006C7CE4">
        <w:rPr>
          <w:rFonts w:ascii="Bookman Old Style" w:hAnsi="Bookman Old Style" w:cstheme="majorHAnsi"/>
          <w:spacing w:val="12"/>
          <w:sz w:val="24"/>
          <w:szCs w:val="24"/>
        </w:rPr>
        <w:t xml:space="preserve"> </w:t>
      </w:r>
      <w:r w:rsidRPr="006C7CE4">
        <w:rPr>
          <w:rFonts w:ascii="Bookman Old Style" w:hAnsi="Bookman Old Style" w:cstheme="majorHAnsi"/>
          <w:spacing w:val="-1"/>
          <w:sz w:val="24"/>
          <w:szCs w:val="24"/>
        </w:rPr>
        <w:t>c</w:t>
      </w:r>
      <w:r w:rsidRPr="006C7CE4">
        <w:rPr>
          <w:rFonts w:ascii="Bookman Old Style" w:hAnsi="Bookman Old Style" w:cstheme="majorHAnsi"/>
          <w:sz w:val="24"/>
          <w:szCs w:val="24"/>
        </w:rPr>
        <w:t>ontra</w:t>
      </w:r>
      <w:r w:rsidRPr="006C7CE4">
        <w:rPr>
          <w:rFonts w:ascii="Bookman Old Style" w:hAnsi="Bookman Old Style" w:cstheme="majorHAnsi"/>
          <w:spacing w:val="13"/>
          <w:sz w:val="24"/>
          <w:szCs w:val="24"/>
        </w:rPr>
        <w:t xml:space="preserve"> </w:t>
      </w:r>
      <w:r w:rsidRPr="006C7CE4">
        <w:rPr>
          <w:rFonts w:ascii="Bookman Old Style" w:hAnsi="Bookman Old Style" w:cstheme="majorHAnsi"/>
          <w:spacing w:val="2"/>
          <w:sz w:val="24"/>
          <w:szCs w:val="24"/>
        </w:rPr>
        <w:t>d</w:t>
      </w:r>
      <w:r w:rsidRPr="006C7CE4">
        <w:rPr>
          <w:rFonts w:ascii="Bookman Old Style" w:hAnsi="Bookman Old Style" w:cstheme="majorHAnsi"/>
          <w:sz w:val="24"/>
          <w:szCs w:val="24"/>
        </w:rPr>
        <w:t>e</w:t>
      </w:r>
      <w:r w:rsidRPr="006C7CE4">
        <w:rPr>
          <w:rFonts w:ascii="Bookman Old Style" w:hAnsi="Bookman Old Style" w:cstheme="majorHAnsi"/>
          <w:spacing w:val="11"/>
          <w:sz w:val="24"/>
          <w:szCs w:val="24"/>
        </w:rPr>
        <w:t xml:space="preserve"> </w:t>
      </w:r>
      <w:r w:rsidRPr="006C7CE4">
        <w:rPr>
          <w:rFonts w:ascii="Bookman Old Style" w:hAnsi="Bookman Old Style" w:cstheme="majorHAnsi"/>
          <w:sz w:val="24"/>
          <w:szCs w:val="24"/>
        </w:rPr>
        <w:t>las</w:t>
      </w:r>
      <w:r w:rsidRPr="006C7CE4">
        <w:rPr>
          <w:rFonts w:ascii="Bookman Old Style" w:hAnsi="Bookman Old Style" w:cstheme="majorHAnsi"/>
          <w:spacing w:val="12"/>
          <w:sz w:val="24"/>
          <w:szCs w:val="24"/>
        </w:rPr>
        <w:t xml:space="preserve"> </w:t>
      </w:r>
      <w:r w:rsidRPr="006C7CE4">
        <w:rPr>
          <w:rFonts w:ascii="Bookman Old Style" w:hAnsi="Bookman Old Style" w:cstheme="majorHAnsi"/>
          <w:sz w:val="24"/>
          <w:szCs w:val="24"/>
        </w:rPr>
        <w:t>mu</w:t>
      </w:r>
      <w:r w:rsidRPr="006C7CE4">
        <w:rPr>
          <w:rFonts w:ascii="Bookman Old Style" w:hAnsi="Bookman Old Style" w:cstheme="majorHAnsi"/>
          <w:spacing w:val="1"/>
          <w:sz w:val="24"/>
          <w:szCs w:val="24"/>
        </w:rPr>
        <w:t>j</w:t>
      </w:r>
      <w:r w:rsidRPr="006C7CE4">
        <w:rPr>
          <w:rFonts w:ascii="Bookman Old Style" w:hAnsi="Bookman Old Style" w:cstheme="majorHAnsi"/>
          <w:spacing w:val="-1"/>
          <w:sz w:val="24"/>
          <w:szCs w:val="24"/>
        </w:rPr>
        <w:t>e</w:t>
      </w:r>
      <w:r w:rsidRPr="006C7CE4">
        <w:rPr>
          <w:rFonts w:ascii="Bookman Old Style" w:hAnsi="Bookman Old Style" w:cstheme="majorHAnsi"/>
          <w:sz w:val="24"/>
          <w:szCs w:val="24"/>
        </w:rPr>
        <w:t>r</w:t>
      </w:r>
      <w:r w:rsidRPr="006C7CE4">
        <w:rPr>
          <w:rFonts w:ascii="Bookman Old Style" w:hAnsi="Bookman Old Style" w:cstheme="majorHAnsi"/>
          <w:spacing w:val="-2"/>
          <w:sz w:val="24"/>
          <w:szCs w:val="24"/>
        </w:rPr>
        <w:t>e</w:t>
      </w:r>
      <w:r w:rsidRPr="006C7CE4">
        <w:rPr>
          <w:rFonts w:ascii="Bookman Old Style" w:hAnsi="Bookman Old Style" w:cstheme="majorHAnsi"/>
          <w:sz w:val="24"/>
          <w:szCs w:val="24"/>
        </w:rPr>
        <w:t>s</w:t>
      </w:r>
      <w:r w:rsidRPr="006C7CE4">
        <w:rPr>
          <w:rFonts w:ascii="Bookman Old Style" w:hAnsi="Bookman Old Style" w:cstheme="majorHAnsi"/>
          <w:spacing w:val="14"/>
          <w:sz w:val="24"/>
          <w:szCs w:val="24"/>
        </w:rPr>
        <w:t xml:space="preserve"> </w:t>
      </w:r>
      <w:r w:rsidRPr="006C7CE4">
        <w:rPr>
          <w:rFonts w:ascii="Bookman Old Style" w:hAnsi="Bookman Old Style" w:cstheme="majorHAnsi"/>
          <w:spacing w:val="-1"/>
          <w:sz w:val="24"/>
          <w:szCs w:val="24"/>
        </w:rPr>
        <w:t>e</w:t>
      </w:r>
      <w:r w:rsidRPr="006C7CE4">
        <w:rPr>
          <w:rFonts w:ascii="Bookman Old Style" w:hAnsi="Bookman Old Style" w:cstheme="majorHAnsi"/>
          <w:sz w:val="24"/>
          <w:szCs w:val="24"/>
        </w:rPr>
        <w:t>n</w:t>
      </w:r>
      <w:r w:rsidRPr="006C7CE4">
        <w:rPr>
          <w:rFonts w:ascii="Bookman Old Style" w:hAnsi="Bookman Old Style" w:cstheme="majorHAnsi"/>
          <w:spacing w:val="12"/>
          <w:sz w:val="24"/>
          <w:szCs w:val="24"/>
        </w:rPr>
        <w:t xml:space="preserve"> </w:t>
      </w:r>
      <w:r w:rsidRPr="006C7CE4">
        <w:rPr>
          <w:rFonts w:ascii="Bookman Old Style" w:hAnsi="Bookman Old Style" w:cstheme="majorHAnsi"/>
          <w:sz w:val="24"/>
          <w:szCs w:val="24"/>
        </w:rPr>
        <w:t>M</w:t>
      </w:r>
      <w:r w:rsidRPr="006C7CE4">
        <w:rPr>
          <w:rFonts w:ascii="Bookman Old Style" w:hAnsi="Bookman Old Style" w:cstheme="majorHAnsi"/>
          <w:spacing w:val="-1"/>
          <w:sz w:val="24"/>
          <w:szCs w:val="24"/>
        </w:rPr>
        <w:t>é</w:t>
      </w:r>
      <w:r w:rsidRPr="006C7CE4">
        <w:rPr>
          <w:rFonts w:ascii="Bookman Old Style" w:hAnsi="Bookman Old Style" w:cstheme="majorHAnsi"/>
          <w:sz w:val="24"/>
          <w:szCs w:val="24"/>
        </w:rPr>
        <w:t xml:space="preserve">xico nos </w:t>
      </w:r>
      <w:r w:rsidR="00562CE1" w:rsidRPr="006C7CE4">
        <w:rPr>
          <w:rFonts w:ascii="Bookman Old Style" w:hAnsi="Bookman Old Style" w:cstheme="majorHAnsi"/>
          <w:sz w:val="24"/>
          <w:szCs w:val="24"/>
        </w:rPr>
        <w:t xml:space="preserve">hablan, </w:t>
      </w:r>
      <w:r w:rsidR="00CD5136" w:rsidRPr="006C7CE4">
        <w:rPr>
          <w:rFonts w:ascii="Bookman Old Style" w:hAnsi="Bookman Old Style" w:cstheme="majorHAnsi"/>
          <w:sz w:val="24"/>
          <w:szCs w:val="24"/>
        </w:rPr>
        <w:t>de una constante de afectación de mujeres en las conductas antisociales en crecimiento durante los últimos treinta años</w:t>
      </w:r>
      <w:r w:rsidR="00604DA9" w:rsidRPr="006C7CE4">
        <w:rPr>
          <w:rFonts w:ascii="Bookman Old Style" w:hAnsi="Bookman Old Style" w:cstheme="majorHAnsi"/>
          <w:sz w:val="24"/>
          <w:szCs w:val="24"/>
        </w:rPr>
        <w:t xml:space="preserve">, datos que a partir de los sistemas de medición mejor sistematizados y preocupados muestran una faceta de ocultamiento histórico </w:t>
      </w:r>
      <w:r w:rsidR="009621D0" w:rsidRPr="006C7CE4">
        <w:rPr>
          <w:rFonts w:ascii="Bookman Old Style" w:hAnsi="Bookman Old Style" w:cstheme="majorHAnsi"/>
          <w:sz w:val="24"/>
          <w:szCs w:val="24"/>
        </w:rPr>
        <w:t>en</w:t>
      </w:r>
      <w:r w:rsidR="00604DA9" w:rsidRPr="006C7CE4">
        <w:rPr>
          <w:rFonts w:ascii="Bookman Old Style" w:hAnsi="Bookman Old Style" w:cstheme="majorHAnsi"/>
          <w:sz w:val="24"/>
          <w:szCs w:val="24"/>
        </w:rPr>
        <w:t xml:space="preserve"> nuestra sociedad de la violencia de género y que muestran una realidad escandalosa que solo en el pasado reciente se está atendiendo aun en forma insuficiente.   </w:t>
      </w:r>
      <w:r w:rsidR="00CD5136" w:rsidRPr="006C7CE4">
        <w:rPr>
          <w:rFonts w:ascii="Bookman Old Style" w:hAnsi="Bookman Old Style" w:cstheme="majorHAnsi"/>
          <w:sz w:val="24"/>
          <w:szCs w:val="24"/>
        </w:rPr>
        <w:t xml:space="preserve"> </w:t>
      </w:r>
    </w:p>
    <w:p w14:paraId="730AE354" w14:textId="230355B8" w:rsidR="00117FA4" w:rsidRPr="006C7CE4" w:rsidRDefault="00E70862"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pacing w:val="-1"/>
          <w:sz w:val="24"/>
          <w:szCs w:val="24"/>
        </w:rPr>
        <w:t>P</w:t>
      </w:r>
      <w:r w:rsidR="00EA764A" w:rsidRPr="006C7CE4">
        <w:rPr>
          <w:rFonts w:ascii="Bookman Old Style" w:hAnsi="Bookman Old Style" w:cstheme="majorHAnsi"/>
          <w:spacing w:val="-1"/>
          <w:sz w:val="24"/>
          <w:szCs w:val="24"/>
        </w:rPr>
        <w:t>e</w:t>
      </w:r>
      <w:r w:rsidR="00EA764A" w:rsidRPr="006C7CE4">
        <w:rPr>
          <w:rFonts w:ascii="Bookman Old Style" w:hAnsi="Bookman Old Style" w:cstheme="majorHAnsi"/>
          <w:sz w:val="24"/>
          <w:szCs w:val="24"/>
        </w:rPr>
        <w:t>ro</w:t>
      </w:r>
      <w:r w:rsidR="00EA764A" w:rsidRPr="006C7CE4">
        <w:rPr>
          <w:rFonts w:ascii="Bookman Old Style" w:hAnsi="Bookman Old Style" w:cstheme="majorHAnsi"/>
          <w:spacing w:val="-3"/>
          <w:sz w:val="24"/>
          <w:szCs w:val="24"/>
        </w:rPr>
        <w:t xml:space="preserve"> </w:t>
      </w:r>
      <w:r w:rsidR="00EA764A" w:rsidRPr="006C7CE4">
        <w:rPr>
          <w:rFonts w:ascii="Bookman Old Style" w:hAnsi="Bookman Old Style" w:cstheme="majorHAnsi"/>
          <w:sz w:val="24"/>
          <w:szCs w:val="24"/>
        </w:rPr>
        <w:t>h</w:t>
      </w:r>
      <w:r w:rsidR="00EA764A" w:rsidRPr="006C7CE4">
        <w:rPr>
          <w:rFonts w:ascii="Bookman Old Style" w:hAnsi="Bookman Old Style" w:cstheme="majorHAnsi"/>
          <w:spacing w:val="-1"/>
          <w:sz w:val="24"/>
          <w:szCs w:val="24"/>
        </w:rPr>
        <w:t>a</w:t>
      </w:r>
      <w:r w:rsidR="00EA764A" w:rsidRPr="006C7CE4">
        <w:rPr>
          <w:rFonts w:ascii="Bookman Old Style" w:hAnsi="Bookman Old Style" w:cstheme="majorHAnsi"/>
          <w:sz w:val="24"/>
          <w:szCs w:val="24"/>
        </w:rPr>
        <w:t>y una vio</w:t>
      </w:r>
      <w:r w:rsidR="00EA764A" w:rsidRPr="006C7CE4">
        <w:rPr>
          <w:rFonts w:ascii="Bookman Old Style" w:hAnsi="Bookman Old Style" w:cstheme="majorHAnsi"/>
          <w:spacing w:val="1"/>
          <w:sz w:val="24"/>
          <w:szCs w:val="24"/>
        </w:rPr>
        <w:t>l</w:t>
      </w:r>
      <w:r w:rsidR="00EA764A" w:rsidRPr="006C7CE4">
        <w:rPr>
          <w:rFonts w:ascii="Bookman Old Style" w:hAnsi="Bookman Old Style" w:cstheme="majorHAnsi"/>
          <w:spacing w:val="-1"/>
          <w:sz w:val="24"/>
          <w:szCs w:val="24"/>
        </w:rPr>
        <w:t>e</w:t>
      </w:r>
      <w:r w:rsidR="00EA764A" w:rsidRPr="006C7CE4">
        <w:rPr>
          <w:rFonts w:ascii="Bookman Old Style" w:hAnsi="Bookman Old Style" w:cstheme="majorHAnsi"/>
          <w:sz w:val="24"/>
          <w:szCs w:val="24"/>
        </w:rPr>
        <w:t>n</w:t>
      </w:r>
      <w:r w:rsidR="00EA764A" w:rsidRPr="006C7CE4">
        <w:rPr>
          <w:rFonts w:ascii="Bookman Old Style" w:hAnsi="Bookman Old Style" w:cstheme="majorHAnsi"/>
          <w:spacing w:val="-1"/>
          <w:sz w:val="24"/>
          <w:szCs w:val="24"/>
        </w:rPr>
        <w:t>c</w:t>
      </w:r>
      <w:r w:rsidR="00EA764A" w:rsidRPr="006C7CE4">
        <w:rPr>
          <w:rFonts w:ascii="Bookman Old Style" w:hAnsi="Bookman Old Style" w:cstheme="majorHAnsi"/>
          <w:sz w:val="24"/>
          <w:szCs w:val="24"/>
        </w:rPr>
        <w:t xml:space="preserve">ia de </w:t>
      </w:r>
      <w:r w:rsidR="00EA764A" w:rsidRPr="006C7CE4">
        <w:rPr>
          <w:rFonts w:ascii="Bookman Old Style" w:hAnsi="Bookman Old Style" w:cstheme="majorHAnsi"/>
          <w:spacing w:val="3"/>
          <w:sz w:val="24"/>
          <w:szCs w:val="24"/>
        </w:rPr>
        <w:t>m</w:t>
      </w:r>
      <w:r w:rsidR="00EA764A" w:rsidRPr="006C7CE4">
        <w:rPr>
          <w:rFonts w:ascii="Bookman Old Style" w:hAnsi="Bookman Old Style" w:cstheme="majorHAnsi"/>
          <w:spacing w:val="-1"/>
          <w:sz w:val="24"/>
          <w:szCs w:val="24"/>
        </w:rPr>
        <w:t>a</w:t>
      </w:r>
      <w:r w:rsidR="00EA764A" w:rsidRPr="006C7CE4">
        <w:rPr>
          <w:rFonts w:ascii="Bookman Old Style" w:hAnsi="Bookman Old Style" w:cstheme="majorHAnsi"/>
          <w:sz w:val="24"/>
          <w:szCs w:val="24"/>
        </w:rPr>
        <w:t xml:space="preserve">yor </w:t>
      </w:r>
      <w:r w:rsidR="00EA764A" w:rsidRPr="006C7CE4">
        <w:rPr>
          <w:rFonts w:ascii="Bookman Old Style" w:hAnsi="Bookman Old Style" w:cstheme="majorHAnsi"/>
          <w:spacing w:val="2"/>
          <w:sz w:val="24"/>
          <w:szCs w:val="24"/>
        </w:rPr>
        <w:t>p</w:t>
      </w:r>
      <w:r w:rsidR="00EA764A" w:rsidRPr="006C7CE4">
        <w:rPr>
          <w:rFonts w:ascii="Bookman Old Style" w:hAnsi="Bookman Old Style" w:cstheme="majorHAnsi"/>
          <w:sz w:val="24"/>
          <w:szCs w:val="24"/>
        </w:rPr>
        <w:t>r</w:t>
      </w:r>
      <w:r w:rsidR="00EA764A" w:rsidRPr="006C7CE4">
        <w:rPr>
          <w:rFonts w:ascii="Bookman Old Style" w:hAnsi="Bookman Old Style" w:cstheme="majorHAnsi"/>
          <w:spacing w:val="-2"/>
          <w:sz w:val="24"/>
          <w:szCs w:val="24"/>
        </w:rPr>
        <w:t>e</w:t>
      </w:r>
      <w:r w:rsidR="00EA764A" w:rsidRPr="006C7CE4">
        <w:rPr>
          <w:rFonts w:ascii="Bookman Old Style" w:hAnsi="Bookman Old Style" w:cstheme="majorHAnsi"/>
          <w:sz w:val="24"/>
          <w:szCs w:val="24"/>
        </w:rPr>
        <w:t>o</w:t>
      </w:r>
      <w:r w:rsidR="00EA764A" w:rsidRPr="006C7CE4">
        <w:rPr>
          <w:rFonts w:ascii="Bookman Old Style" w:hAnsi="Bookman Old Style" w:cstheme="majorHAnsi"/>
          <w:spacing w:val="-1"/>
          <w:sz w:val="24"/>
          <w:szCs w:val="24"/>
        </w:rPr>
        <w:t>c</w:t>
      </w:r>
      <w:r w:rsidR="00EA764A" w:rsidRPr="006C7CE4">
        <w:rPr>
          <w:rFonts w:ascii="Bookman Old Style" w:hAnsi="Bookman Old Style" w:cstheme="majorHAnsi"/>
          <w:sz w:val="24"/>
          <w:szCs w:val="24"/>
        </w:rPr>
        <w:t>up</w:t>
      </w:r>
      <w:r w:rsidR="00EA764A" w:rsidRPr="006C7CE4">
        <w:rPr>
          <w:rFonts w:ascii="Bookman Old Style" w:hAnsi="Bookman Old Style" w:cstheme="majorHAnsi"/>
          <w:spacing w:val="1"/>
          <w:sz w:val="24"/>
          <w:szCs w:val="24"/>
        </w:rPr>
        <w:t>a</w:t>
      </w:r>
      <w:r w:rsidR="00EA764A" w:rsidRPr="006C7CE4">
        <w:rPr>
          <w:rFonts w:ascii="Bookman Old Style" w:hAnsi="Bookman Old Style" w:cstheme="majorHAnsi"/>
          <w:spacing w:val="-1"/>
          <w:sz w:val="24"/>
          <w:szCs w:val="24"/>
        </w:rPr>
        <w:t>c</w:t>
      </w:r>
      <w:r w:rsidR="00EA764A" w:rsidRPr="006C7CE4">
        <w:rPr>
          <w:rFonts w:ascii="Bookman Old Style" w:hAnsi="Bookman Old Style" w:cstheme="majorHAnsi"/>
          <w:sz w:val="24"/>
          <w:szCs w:val="24"/>
        </w:rPr>
        <w:t>ión:</w:t>
      </w:r>
      <w:r w:rsidR="00EA764A" w:rsidRPr="006C7CE4">
        <w:rPr>
          <w:rFonts w:ascii="Bookman Old Style" w:hAnsi="Bookman Old Style" w:cstheme="majorHAnsi"/>
          <w:spacing w:val="2"/>
          <w:sz w:val="24"/>
          <w:szCs w:val="24"/>
        </w:rPr>
        <w:t xml:space="preserve"> </w:t>
      </w:r>
      <w:r w:rsidR="00EA764A" w:rsidRPr="006C7CE4">
        <w:rPr>
          <w:rFonts w:ascii="Bookman Old Style" w:hAnsi="Bookman Old Style" w:cstheme="majorHAnsi"/>
          <w:spacing w:val="-1"/>
          <w:sz w:val="24"/>
          <w:szCs w:val="24"/>
        </w:rPr>
        <w:t>e</w:t>
      </w:r>
      <w:r w:rsidR="00EA764A" w:rsidRPr="006C7CE4">
        <w:rPr>
          <w:rFonts w:ascii="Bookman Old Style" w:hAnsi="Bookman Old Style" w:cstheme="majorHAnsi"/>
          <w:sz w:val="24"/>
          <w:szCs w:val="24"/>
        </w:rPr>
        <w:t>l</w:t>
      </w:r>
      <w:r w:rsidR="00EA764A" w:rsidRPr="006C7CE4">
        <w:rPr>
          <w:rFonts w:ascii="Bookman Old Style" w:hAnsi="Bookman Old Style" w:cstheme="majorHAnsi"/>
          <w:spacing w:val="1"/>
          <w:sz w:val="24"/>
          <w:szCs w:val="24"/>
        </w:rPr>
        <w:t xml:space="preserve"> </w:t>
      </w:r>
      <w:r w:rsidR="00EA764A" w:rsidRPr="006C7CE4">
        <w:rPr>
          <w:rFonts w:ascii="Bookman Old Style" w:hAnsi="Bookman Old Style" w:cstheme="majorHAnsi"/>
          <w:sz w:val="24"/>
          <w:szCs w:val="24"/>
        </w:rPr>
        <w:t>f</w:t>
      </w:r>
      <w:r w:rsidR="00EA764A" w:rsidRPr="006C7CE4">
        <w:rPr>
          <w:rFonts w:ascii="Bookman Old Style" w:hAnsi="Bookman Old Style" w:cstheme="majorHAnsi"/>
          <w:spacing w:val="-2"/>
          <w:sz w:val="24"/>
          <w:szCs w:val="24"/>
        </w:rPr>
        <w:t>e</w:t>
      </w:r>
      <w:r w:rsidR="00EA764A" w:rsidRPr="006C7CE4">
        <w:rPr>
          <w:rFonts w:ascii="Bookman Old Style" w:hAnsi="Bookman Old Style" w:cstheme="majorHAnsi"/>
          <w:sz w:val="24"/>
          <w:szCs w:val="24"/>
        </w:rPr>
        <w:t>m</w:t>
      </w:r>
      <w:r w:rsidR="00EA764A" w:rsidRPr="006C7CE4">
        <w:rPr>
          <w:rFonts w:ascii="Bookman Old Style" w:hAnsi="Bookman Old Style" w:cstheme="majorHAnsi"/>
          <w:spacing w:val="1"/>
          <w:sz w:val="24"/>
          <w:szCs w:val="24"/>
        </w:rPr>
        <w:t>i</w:t>
      </w:r>
      <w:r w:rsidR="00EA764A" w:rsidRPr="006C7CE4">
        <w:rPr>
          <w:rFonts w:ascii="Bookman Old Style" w:hAnsi="Bookman Old Style" w:cstheme="majorHAnsi"/>
          <w:sz w:val="24"/>
          <w:szCs w:val="24"/>
        </w:rPr>
        <w:t>nic</w:t>
      </w:r>
      <w:r w:rsidR="00EA764A" w:rsidRPr="006C7CE4">
        <w:rPr>
          <w:rFonts w:ascii="Bookman Old Style" w:hAnsi="Bookman Old Style" w:cstheme="majorHAnsi"/>
          <w:spacing w:val="2"/>
          <w:sz w:val="24"/>
          <w:szCs w:val="24"/>
        </w:rPr>
        <w:t>i</w:t>
      </w:r>
      <w:r w:rsidR="00EA764A" w:rsidRPr="006C7CE4">
        <w:rPr>
          <w:rFonts w:ascii="Bookman Old Style" w:hAnsi="Bookman Old Style" w:cstheme="majorHAnsi"/>
          <w:sz w:val="24"/>
          <w:szCs w:val="24"/>
        </w:rPr>
        <w:t>dio.</w:t>
      </w:r>
      <w:r w:rsidR="00EA764A" w:rsidRPr="006C7CE4">
        <w:rPr>
          <w:rFonts w:ascii="Bookman Old Style" w:hAnsi="Bookman Old Style" w:cstheme="majorHAnsi"/>
          <w:spacing w:val="1"/>
          <w:sz w:val="24"/>
          <w:szCs w:val="24"/>
        </w:rPr>
        <w:t xml:space="preserve"> </w:t>
      </w:r>
      <w:r w:rsidR="00EA764A" w:rsidRPr="006C7CE4">
        <w:rPr>
          <w:rFonts w:ascii="Bookman Old Style" w:hAnsi="Bookman Old Style" w:cstheme="majorHAnsi"/>
          <w:sz w:val="24"/>
          <w:szCs w:val="24"/>
        </w:rPr>
        <w:t>D</w:t>
      </w:r>
      <w:r w:rsidR="00EA764A" w:rsidRPr="006C7CE4">
        <w:rPr>
          <w:rFonts w:ascii="Bookman Old Style" w:hAnsi="Bookman Old Style" w:cstheme="majorHAnsi"/>
          <w:spacing w:val="-1"/>
          <w:sz w:val="24"/>
          <w:szCs w:val="24"/>
        </w:rPr>
        <w:t>e</w:t>
      </w:r>
      <w:r w:rsidR="00EA764A" w:rsidRPr="006C7CE4">
        <w:rPr>
          <w:rFonts w:ascii="Bookman Old Style" w:hAnsi="Bookman Old Style" w:cstheme="majorHAnsi"/>
          <w:sz w:val="24"/>
          <w:szCs w:val="24"/>
        </w:rPr>
        <w:t>l</w:t>
      </w:r>
      <w:r w:rsidR="00EA764A" w:rsidRPr="006C7CE4">
        <w:rPr>
          <w:rFonts w:ascii="Bookman Old Style" w:hAnsi="Bookman Old Style" w:cstheme="majorHAnsi"/>
          <w:spacing w:val="1"/>
          <w:sz w:val="24"/>
          <w:szCs w:val="24"/>
        </w:rPr>
        <w:t>i</w:t>
      </w:r>
      <w:r w:rsidR="00EA764A" w:rsidRPr="006C7CE4">
        <w:rPr>
          <w:rFonts w:ascii="Bookman Old Style" w:hAnsi="Bookman Old Style" w:cstheme="majorHAnsi"/>
          <w:sz w:val="24"/>
          <w:szCs w:val="24"/>
        </w:rPr>
        <w:t>to</w:t>
      </w:r>
      <w:r w:rsidR="00EA764A" w:rsidRPr="006C7CE4">
        <w:rPr>
          <w:rFonts w:ascii="Bookman Old Style" w:hAnsi="Bookman Old Style" w:cstheme="majorHAnsi"/>
          <w:spacing w:val="1"/>
          <w:sz w:val="24"/>
          <w:szCs w:val="24"/>
        </w:rPr>
        <w:t xml:space="preserve"> </w:t>
      </w:r>
      <w:r w:rsidR="00EA764A" w:rsidRPr="006C7CE4">
        <w:rPr>
          <w:rFonts w:ascii="Bookman Old Style" w:hAnsi="Bookman Old Style" w:cstheme="majorHAnsi"/>
          <w:sz w:val="24"/>
          <w:szCs w:val="24"/>
        </w:rPr>
        <w:t>que r</w:t>
      </w:r>
      <w:r w:rsidR="00EA764A" w:rsidRPr="006C7CE4">
        <w:rPr>
          <w:rFonts w:ascii="Bookman Old Style" w:hAnsi="Bookman Old Style" w:cstheme="majorHAnsi"/>
          <w:spacing w:val="-2"/>
          <w:sz w:val="24"/>
          <w:szCs w:val="24"/>
        </w:rPr>
        <w:t>e</w:t>
      </w:r>
      <w:r w:rsidR="00EA764A" w:rsidRPr="006C7CE4">
        <w:rPr>
          <w:rFonts w:ascii="Bookman Old Style" w:hAnsi="Bookman Old Style" w:cstheme="majorHAnsi"/>
          <w:sz w:val="24"/>
          <w:szCs w:val="24"/>
        </w:rPr>
        <w:t>fl</w:t>
      </w:r>
      <w:r w:rsidR="00EA764A" w:rsidRPr="006C7CE4">
        <w:rPr>
          <w:rFonts w:ascii="Bookman Old Style" w:hAnsi="Bookman Old Style" w:cstheme="majorHAnsi"/>
          <w:spacing w:val="-1"/>
          <w:sz w:val="24"/>
          <w:szCs w:val="24"/>
        </w:rPr>
        <w:t>e</w:t>
      </w:r>
      <w:r w:rsidR="00EA764A" w:rsidRPr="006C7CE4">
        <w:rPr>
          <w:rFonts w:ascii="Bookman Old Style" w:hAnsi="Bookman Old Style" w:cstheme="majorHAnsi"/>
          <w:spacing w:val="3"/>
          <w:sz w:val="24"/>
          <w:szCs w:val="24"/>
        </w:rPr>
        <w:t>j</w:t>
      </w:r>
      <w:r w:rsidR="00EA764A" w:rsidRPr="006C7CE4">
        <w:rPr>
          <w:rFonts w:ascii="Bookman Old Style" w:hAnsi="Bookman Old Style" w:cstheme="majorHAnsi"/>
          <w:sz w:val="24"/>
          <w:szCs w:val="24"/>
        </w:rPr>
        <w:t>a lo</w:t>
      </w:r>
      <w:r w:rsidR="00EA764A" w:rsidRPr="006C7CE4">
        <w:rPr>
          <w:rFonts w:ascii="Bookman Old Style" w:hAnsi="Bookman Old Style" w:cstheme="majorHAnsi"/>
          <w:spacing w:val="4"/>
          <w:sz w:val="24"/>
          <w:szCs w:val="24"/>
        </w:rPr>
        <w:t xml:space="preserve"> </w:t>
      </w:r>
      <w:r w:rsidR="00EA764A" w:rsidRPr="006C7CE4">
        <w:rPr>
          <w:rFonts w:ascii="Bookman Old Style" w:hAnsi="Bookman Old Style" w:cstheme="majorHAnsi"/>
          <w:sz w:val="24"/>
          <w:szCs w:val="24"/>
        </w:rPr>
        <w:t>más</w:t>
      </w:r>
      <w:r w:rsidR="00EA764A" w:rsidRPr="006C7CE4">
        <w:rPr>
          <w:rFonts w:ascii="Bookman Old Style" w:hAnsi="Bookman Old Style" w:cstheme="majorHAnsi"/>
          <w:spacing w:val="1"/>
          <w:sz w:val="24"/>
          <w:szCs w:val="24"/>
        </w:rPr>
        <w:t xml:space="preserve"> </w:t>
      </w:r>
      <w:r w:rsidR="00EA764A" w:rsidRPr="006C7CE4">
        <w:rPr>
          <w:rFonts w:ascii="Bookman Old Style" w:hAnsi="Bookman Old Style" w:cstheme="majorHAnsi"/>
          <w:sz w:val="24"/>
          <w:szCs w:val="24"/>
        </w:rPr>
        <w:t>r</w:t>
      </w:r>
      <w:r w:rsidR="00EA764A" w:rsidRPr="006C7CE4">
        <w:rPr>
          <w:rFonts w:ascii="Bookman Old Style" w:hAnsi="Bookman Old Style" w:cstheme="majorHAnsi"/>
          <w:spacing w:val="-2"/>
          <w:sz w:val="24"/>
          <w:szCs w:val="24"/>
        </w:rPr>
        <w:t>e</w:t>
      </w:r>
      <w:r w:rsidR="00EA764A" w:rsidRPr="006C7CE4">
        <w:rPr>
          <w:rFonts w:ascii="Bookman Old Style" w:hAnsi="Bookman Old Style" w:cstheme="majorHAnsi"/>
          <w:spacing w:val="-1"/>
          <w:sz w:val="24"/>
          <w:szCs w:val="24"/>
        </w:rPr>
        <w:t>c</w:t>
      </w:r>
      <w:r w:rsidR="00EA764A" w:rsidRPr="006C7CE4">
        <w:rPr>
          <w:rFonts w:ascii="Bookman Old Style" w:hAnsi="Bookman Old Style" w:cstheme="majorHAnsi"/>
          <w:spacing w:val="2"/>
          <w:sz w:val="24"/>
          <w:szCs w:val="24"/>
        </w:rPr>
        <w:t>h</w:t>
      </w:r>
      <w:r w:rsidR="00EA764A" w:rsidRPr="006C7CE4">
        <w:rPr>
          <w:rFonts w:ascii="Bookman Old Style" w:hAnsi="Bookman Old Style" w:cstheme="majorHAnsi"/>
          <w:spacing w:val="-1"/>
          <w:sz w:val="24"/>
          <w:szCs w:val="24"/>
        </w:rPr>
        <w:t>aza</w:t>
      </w:r>
      <w:r w:rsidR="00EA764A" w:rsidRPr="006C7CE4">
        <w:rPr>
          <w:rFonts w:ascii="Bookman Old Style" w:hAnsi="Bookman Old Style" w:cstheme="majorHAnsi"/>
          <w:sz w:val="24"/>
          <w:szCs w:val="24"/>
        </w:rPr>
        <w:t>b</w:t>
      </w:r>
      <w:r w:rsidR="00EA764A" w:rsidRPr="006C7CE4">
        <w:rPr>
          <w:rFonts w:ascii="Bookman Old Style" w:hAnsi="Bookman Old Style" w:cstheme="majorHAnsi"/>
          <w:spacing w:val="3"/>
          <w:sz w:val="24"/>
          <w:szCs w:val="24"/>
        </w:rPr>
        <w:t>l</w:t>
      </w:r>
      <w:r w:rsidR="00EA764A" w:rsidRPr="006C7CE4">
        <w:rPr>
          <w:rFonts w:ascii="Bookman Old Style" w:hAnsi="Bookman Old Style" w:cstheme="majorHAnsi"/>
          <w:sz w:val="24"/>
          <w:szCs w:val="24"/>
        </w:rPr>
        <w:t>e de la</w:t>
      </w:r>
      <w:r w:rsidR="00EA764A" w:rsidRPr="006C7CE4">
        <w:rPr>
          <w:rFonts w:ascii="Bookman Old Style" w:hAnsi="Bookman Old Style" w:cstheme="majorHAnsi"/>
          <w:spacing w:val="3"/>
          <w:sz w:val="24"/>
          <w:szCs w:val="24"/>
        </w:rPr>
        <w:t xml:space="preserve"> </w:t>
      </w:r>
      <w:r w:rsidR="00EA764A" w:rsidRPr="006C7CE4">
        <w:rPr>
          <w:rFonts w:ascii="Bookman Old Style" w:hAnsi="Bookman Old Style" w:cstheme="majorHAnsi"/>
          <w:spacing w:val="-1"/>
          <w:sz w:val="24"/>
          <w:szCs w:val="24"/>
        </w:rPr>
        <w:t>c</w:t>
      </w:r>
      <w:r w:rsidR="00EA764A" w:rsidRPr="006C7CE4">
        <w:rPr>
          <w:rFonts w:ascii="Bookman Old Style" w:hAnsi="Bookman Old Style" w:cstheme="majorHAnsi"/>
          <w:sz w:val="24"/>
          <w:szCs w:val="24"/>
        </w:rPr>
        <w:t>o</w:t>
      </w:r>
      <w:r w:rsidR="00EA764A" w:rsidRPr="006C7CE4">
        <w:rPr>
          <w:rFonts w:ascii="Bookman Old Style" w:hAnsi="Bookman Old Style" w:cstheme="majorHAnsi"/>
          <w:spacing w:val="2"/>
          <w:sz w:val="24"/>
          <w:szCs w:val="24"/>
        </w:rPr>
        <w:t>n</w:t>
      </w:r>
      <w:r w:rsidR="00EA764A" w:rsidRPr="006C7CE4">
        <w:rPr>
          <w:rFonts w:ascii="Bookman Old Style" w:hAnsi="Bookman Old Style" w:cstheme="majorHAnsi"/>
          <w:sz w:val="24"/>
          <w:szCs w:val="24"/>
        </w:rPr>
        <w:t>du</w:t>
      </w:r>
      <w:r w:rsidR="00EA764A" w:rsidRPr="006C7CE4">
        <w:rPr>
          <w:rFonts w:ascii="Bookman Old Style" w:hAnsi="Bookman Old Style" w:cstheme="majorHAnsi"/>
          <w:spacing w:val="-1"/>
          <w:sz w:val="24"/>
          <w:szCs w:val="24"/>
        </w:rPr>
        <w:t>c</w:t>
      </w:r>
      <w:r w:rsidR="00EA764A" w:rsidRPr="006C7CE4">
        <w:rPr>
          <w:rFonts w:ascii="Bookman Old Style" w:hAnsi="Bookman Old Style" w:cstheme="majorHAnsi"/>
          <w:sz w:val="24"/>
          <w:szCs w:val="24"/>
        </w:rPr>
        <w:t>ta de un s</w:t>
      </w:r>
      <w:r w:rsidR="00EA764A" w:rsidRPr="006C7CE4">
        <w:rPr>
          <w:rFonts w:ascii="Bookman Old Style" w:hAnsi="Bookman Old Style" w:cstheme="majorHAnsi"/>
          <w:spacing w:val="-1"/>
          <w:sz w:val="24"/>
          <w:szCs w:val="24"/>
        </w:rPr>
        <w:t>e</w:t>
      </w:r>
      <w:r w:rsidR="00EA764A" w:rsidRPr="006C7CE4">
        <w:rPr>
          <w:rFonts w:ascii="Bookman Old Style" w:hAnsi="Bookman Old Style" w:cstheme="majorHAnsi"/>
          <w:sz w:val="24"/>
          <w:szCs w:val="24"/>
        </w:rPr>
        <w:t>r hum</w:t>
      </w:r>
      <w:r w:rsidR="00EA764A" w:rsidRPr="006C7CE4">
        <w:rPr>
          <w:rFonts w:ascii="Bookman Old Style" w:hAnsi="Bookman Old Style" w:cstheme="majorHAnsi"/>
          <w:spacing w:val="-1"/>
          <w:sz w:val="24"/>
          <w:szCs w:val="24"/>
        </w:rPr>
        <w:t>a</w:t>
      </w:r>
      <w:r w:rsidR="00EA764A" w:rsidRPr="006C7CE4">
        <w:rPr>
          <w:rFonts w:ascii="Bookman Old Style" w:hAnsi="Bookman Old Style" w:cstheme="majorHAnsi"/>
          <w:sz w:val="24"/>
          <w:szCs w:val="24"/>
        </w:rPr>
        <w:t>no sobre</w:t>
      </w:r>
      <w:r w:rsidR="00EA764A" w:rsidRPr="006C7CE4">
        <w:rPr>
          <w:rFonts w:ascii="Bookman Old Style" w:hAnsi="Bookman Old Style" w:cstheme="majorHAnsi"/>
          <w:spacing w:val="-1"/>
          <w:sz w:val="24"/>
          <w:szCs w:val="24"/>
        </w:rPr>
        <w:t xml:space="preserve"> </w:t>
      </w:r>
      <w:r w:rsidR="00EA764A" w:rsidRPr="006C7CE4">
        <w:rPr>
          <w:rFonts w:ascii="Bookman Old Style" w:hAnsi="Bookman Old Style" w:cstheme="majorHAnsi"/>
          <w:sz w:val="24"/>
          <w:szCs w:val="24"/>
        </w:rPr>
        <w:t>o</w:t>
      </w:r>
      <w:r w:rsidR="00EA764A" w:rsidRPr="006C7CE4">
        <w:rPr>
          <w:rFonts w:ascii="Bookman Old Style" w:hAnsi="Bookman Old Style" w:cstheme="majorHAnsi"/>
          <w:spacing w:val="3"/>
          <w:sz w:val="24"/>
          <w:szCs w:val="24"/>
        </w:rPr>
        <w:t>t</w:t>
      </w:r>
      <w:r w:rsidR="00EA764A" w:rsidRPr="006C7CE4">
        <w:rPr>
          <w:rFonts w:ascii="Bookman Old Style" w:hAnsi="Bookman Old Style" w:cstheme="majorHAnsi"/>
          <w:sz w:val="24"/>
          <w:szCs w:val="24"/>
        </w:rPr>
        <w:t>ro</w:t>
      </w:r>
      <w:r w:rsidR="006D34E5" w:rsidRPr="006C7CE4">
        <w:rPr>
          <w:rFonts w:ascii="Bookman Old Style" w:hAnsi="Bookman Old Style" w:cstheme="majorHAnsi"/>
          <w:sz w:val="24"/>
          <w:szCs w:val="24"/>
        </w:rPr>
        <w:t xml:space="preserve">, los </w:t>
      </w:r>
      <w:r w:rsidR="006D34E5" w:rsidRPr="006C7CE4">
        <w:rPr>
          <w:rFonts w:ascii="Bookman Old Style" w:hAnsi="Bookman Old Style" w:cstheme="majorHAnsi"/>
          <w:sz w:val="24"/>
          <w:szCs w:val="24"/>
          <w:shd w:val="clear" w:color="auto" w:fill="FFFFFF"/>
        </w:rPr>
        <w:t>crímenes de odio contra las mujeres por ser mujeres</w:t>
      </w:r>
      <w:r w:rsidR="00BF2FB4" w:rsidRPr="006C7CE4">
        <w:rPr>
          <w:rFonts w:ascii="Bookman Old Style" w:hAnsi="Bookman Old Style" w:cstheme="majorHAnsi"/>
          <w:sz w:val="24"/>
          <w:szCs w:val="24"/>
          <w:shd w:val="clear" w:color="auto" w:fill="FFFFFF"/>
        </w:rPr>
        <w:t xml:space="preserve">, de estos se registraron </w:t>
      </w:r>
      <w:r w:rsidR="00B610C7" w:rsidRPr="006C7CE4">
        <w:rPr>
          <w:rFonts w:ascii="Bookman Old Style" w:hAnsi="Bookman Old Style" w:cstheme="majorHAnsi"/>
          <w:sz w:val="24"/>
          <w:szCs w:val="24"/>
          <w:shd w:val="clear" w:color="auto" w:fill="FFFFFF"/>
        </w:rPr>
        <w:t xml:space="preserve">como feminicidio, </w:t>
      </w:r>
      <w:r w:rsidR="00EF6B8A" w:rsidRPr="006C7CE4">
        <w:rPr>
          <w:rFonts w:ascii="Bookman Old Style" w:hAnsi="Bookman Old Style" w:cstheme="majorHAnsi"/>
          <w:sz w:val="24"/>
          <w:szCs w:val="24"/>
          <w:shd w:val="clear" w:color="auto" w:fill="FFFFFF"/>
        </w:rPr>
        <w:t xml:space="preserve">según el Observatorio de Igualdad de Género de la CEPAL </w:t>
      </w:r>
      <w:r w:rsidR="0037003C" w:rsidRPr="006C7CE4">
        <w:rPr>
          <w:rFonts w:ascii="Bookman Old Style" w:hAnsi="Bookman Old Style" w:cstheme="majorHAnsi"/>
          <w:sz w:val="24"/>
          <w:szCs w:val="24"/>
          <w:shd w:val="clear" w:color="auto" w:fill="FFFFFF"/>
        </w:rPr>
        <w:t xml:space="preserve">novecientos </w:t>
      </w:r>
      <w:r w:rsidR="00EF6B8A" w:rsidRPr="006C7CE4">
        <w:rPr>
          <w:rFonts w:ascii="Bookman Old Style" w:hAnsi="Bookman Old Style" w:cstheme="majorHAnsi"/>
          <w:sz w:val="24"/>
          <w:szCs w:val="24"/>
          <w:shd w:val="clear" w:color="auto" w:fill="FFFFFF"/>
        </w:rPr>
        <w:t>cuarenta y ocho</w:t>
      </w:r>
      <w:r w:rsidR="0037003C" w:rsidRPr="006C7CE4">
        <w:rPr>
          <w:rFonts w:ascii="Bookman Old Style" w:hAnsi="Bookman Old Style" w:cstheme="majorHAnsi"/>
          <w:sz w:val="24"/>
          <w:szCs w:val="24"/>
          <w:shd w:val="clear" w:color="auto" w:fill="FFFFFF"/>
        </w:rPr>
        <w:t xml:space="preserve"> </w:t>
      </w:r>
      <w:r w:rsidR="00BF2FB4" w:rsidRPr="006C7CE4">
        <w:rPr>
          <w:rFonts w:ascii="Bookman Old Style" w:hAnsi="Bookman Old Style" w:cstheme="majorHAnsi"/>
          <w:sz w:val="24"/>
          <w:szCs w:val="24"/>
          <w:shd w:val="clear" w:color="auto" w:fill="FFFFFF"/>
        </w:rPr>
        <w:t xml:space="preserve">en el periodo </w:t>
      </w:r>
      <w:r w:rsidR="00EF6B8A" w:rsidRPr="006C7CE4">
        <w:rPr>
          <w:rFonts w:ascii="Bookman Old Style" w:hAnsi="Bookman Old Style" w:cstheme="majorHAnsi"/>
          <w:sz w:val="24"/>
          <w:szCs w:val="24"/>
          <w:shd w:val="clear" w:color="auto" w:fill="FFFFFF"/>
        </w:rPr>
        <w:t>último que tiene registrado, 2020, solo por abajo de Brasil en América Latina, los más altos en números absolutos</w:t>
      </w:r>
      <w:r w:rsidR="00EF6B8A" w:rsidRPr="006C7CE4">
        <w:rPr>
          <w:rStyle w:val="Refdenotaalpie"/>
          <w:rFonts w:ascii="Bookman Old Style" w:hAnsi="Bookman Old Style" w:cstheme="majorHAnsi"/>
          <w:sz w:val="24"/>
          <w:szCs w:val="24"/>
          <w:shd w:val="clear" w:color="auto" w:fill="FFFFFF"/>
        </w:rPr>
        <w:footnoteReference w:id="1"/>
      </w:r>
      <w:r w:rsidR="00EF6B8A" w:rsidRPr="006C7CE4">
        <w:rPr>
          <w:rFonts w:ascii="Bookman Old Style" w:hAnsi="Bookman Old Style" w:cstheme="majorHAnsi"/>
          <w:sz w:val="24"/>
          <w:szCs w:val="24"/>
          <w:shd w:val="clear" w:color="auto" w:fill="FFFFFF"/>
        </w:rPr>
        <w:t xml:space="preserve">. </w:t>
      </w:r>
      <w:r w:rsidR="000A39D9" w:rsidRPr="006C7CE4">
        <w:rPr>
          <w:rFonts w:ascii="Bookman Old Style" w:hAnsi="Bookman Old Style" w:cstheme="majorHAnsi"/>
          <w:sz w:val="24"/>
          <w:szCs w:val="24"/>
          <w:shd w:val="clear" w:color="auto" w:fill="FFFFFF"/>
        </w:rPr>
        <w:t>Y</w:t>
      </w:r>
      <w:r w:rsidR="00130CCE" w:rsidRPr="006C7CE4">
        <w:rPr>
          <w:rFonts w:ascii="Bookman Old Style" w:hAnsi="Bookman Old Style" w:cstheme="majorHAnsi"/>
          <w:sz w:val="24"/>
          <w:szCs w:val="24"/>
          <w:shd w:val="clear" w:color="auto" w:fill="FFFFFF"/>
        </w:rPr>
        <w:t>a</w:t>
      </w:r>
      <w:r w:rsidR="000A39D9" w:rsidRPr="006C7CE4">
        <w:rPr>
          <w:rFonts w:ascii="Bookman Old Style" w:hAnsi="Bookman Old Style" w:cstheme="majorHAnsi"/>
          <w:sz w:val="24"/>
          <w:szCs w:val="24"/>
          <w:shd w:val="clear" w:color="auto" w:fill="FFFFFF"/>
        </w:rPr>
        <w:t xml:space="preserve"> con datos de la Secretaria de Seguridad Ciudadana para este 2022 se contabilizan 75</w:t>
      </w:r>
      <w:r w:rsidR="000A39D9" w:rsidRPr="006C7CE4">
        <w:rPr>
          <w:rStyle w:val="Refdenotaalpie"/>
          <w:rFonts w:ascii="Bookman Old Style" w:hAnsi="Bookman Old Style" w:cstheme="majorHAnsi"/>
          <w:sz w:val="24"/>
          <w:szCs w:val="24"/>
          <w:shd w:val="clear" w:color="auto" w:fill="FFFFFF"/>
        </w:rPr>
        <w:footnoteReference w:id="2"/>
      </w:r>
      <w:r w:rsidR="00EF6B8A" w:rsidRPr="006C7CE4">
        <w:rPr>
          <w:rFonts w:ascii="Bookman Old Style" w:hAnsi="Bookman Old Style" w:cstheme="majorHAnsi"/>
          <w:sz w:val="24"/>
          <w:szCs w:val="24"/>
          <w:shd w:val="clear" w:color="auto" w:fill="FFFFFF"/>
        </w:rPr>
        <w:t xml:space="preserve"> </w:t>
      </w:r>
      <w:r w:rsidR="00BF2FB4" w:rsidRPr="006C7CE4">
        <w:rPr>
          <w:rFonts w:ascii="Bookman Old Style" w:hAnsi="Bookman Old Style" w:cstheme="majorHAnsi"/>
          <w:sz w:val="24"/>
          <w:szCs w:val="24"/>
          <w:shd w:val="clear" w:color="auto" w:fill="FFFFFF"/>
        </w:rPr>
        <w:t xml:space="preserve">que </w:t>
      </w:r>
      <w:r w:rsidR="0037003C" w:rsidRPr="006C7CE4">
        <w:rPr>
          <w:rFonts w:ascii="Bookman Old Style" w:hAnsi="Bookman Old Style" w:cstheme="majorHAnsi"/>
          <w:sz w:val="24"/>
          <w:szCs w:val="24"/>
          <w:shd w:val="clear" w:color="auto" w:fill="FFFFFF"/>
        </w:rPr>
        <w:t>añadiendo el registro de homicidios dolosos</w:t>
      </w:r>
      <w:r w:rsidR="00EA764A" w:rsidRPr="006C7CE4">
        <w:rPr>
          <w:rFonts w:ascii="Bookman Old Style" w:hAnsi="Bookman Old Style" w:cstheme="majorHAnsi"/>
          <w:sz w:val="24"/>
          <w:szCs w:val="24"/>
        </w:rPr>
        <w:t xml:space="preserve"> </w:t>
      </w:r>
      <w:r w:rsidR="00B610C7" w:rsidRPr="006C7CE4">
        <w:rPr>
          <w:rFonts w:ascii="Bookman Old Style" w:hAnsi="Bookman Old Style" w:cstheme="majorHAnsi"/>
          <w:sz w:val="24"/>
          <w:szCs w:val="24"/>
        </w:rPr>
        <w:t xml:space="preserve">se alcanza el número de </w:t>
      </w:r>
      <w:r w:rsidR="000A39D9" w:rsidRPr="006C7CE4">
        <w:rPr>
          <w:rFonts w:ascii="Bookman Old Style" w:hAnsi="Bookman Old Style" w:cstheme="majorHAnsi"/>
          <w:sz w:val="24"/>
          <w:szCs w:val="24"/>
        </w:rPr>
        <w:t xml:space="preserve">doscientas diez y </w:t>
      </w:r>
      <w:r w:rsidR="00AE7A09" w:rsidRPr="006C7CE4">
        <w:rPr>
          <w:rFonts w:ascii="Bookman Old Style" w:hAnsi="Bookman Old Style" w:cstheme="majorHAnsi"/>
          <w:sz w:val="24"/>
          <w:szCs w:val="24"/>
        </w:rPr>
        <w:t>seis mujeres</w:t>
      </w:r>
      <w:r w:rsidR="00B610C7" w:rsidRPr="006C7CE4">
        <w:rPr>
          <w:rFonts w:ascii="Bookman Old Style" w:hAnsi="Bookman Old Style" w:cstheme="majorHAnsi"/>
          <w:sz w:val="24"/>
          <w:szCs w:val="24"/>
        </w:rPr>
        <w:t xml:space="preserve"> asesinadas</w:t>
      </w:r>
      <w:r w:rsidR="000A39D9" w:rsidRPr="006C7CE4">
        <w:rPr>
          <w:rFonts w:ascii="Bookman Old Style" w:hAnsi="Bookman Old Style" w:cstheme="majorHAnsi"/>
          <w:sz w:val="24"/>
          <w:szCs w:val="24"/>
        </w:rPr>
        <w:t xml:space="preserve"> en el periodo precitado</w:t>
      </w:r>
      <w:r w:rsidR="00117FA4" w:rsidRPr="006C7CE4">
        <w:rPr>
          <w:rFonts w:ascii="Bookman Old Style" w:hAnsi="Bookman Old Style" w:cstheme="majorHAnsi"/>
          <w:sz w:val="24"/>
          <w:szCs w:val="24"/>
        </w:rPr>
        <w:t>.</w:t>
      </w:r>
    </w:p>
    <w:p w14:paraId="463A15B8" w14:textId="6BD24E65" w:rsidR="00E4558C" w:rsidRPr="006C7CE4" w:rsidRDefault="00454737"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Son muchos los y las especialistas que aprecian que e</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f</w:t>
      </w:r>
      <w:r w:rsidR="00117FA4" w:rsidRPr="006C7CE4">
        <w:rPr>
          <w:rFonts w:ascii="Bookman Old Style" w:hAnsi="Bookman Old Style" w:cstheme="majorHAnsi"/>
          <w:spacing w:val="-2"/>
          <w:sz w:val="24"/>
          <w:szCs w:val="24"/>
        </w:rPr>
        <w:t>e</w:t>
      </w:r>
      <w:r w:rsidR="00117FA4" w:rsidRPr="006C7CE4">
        <w:rPr>
          <w:rFonts w:ascii="Bookman Old Style" w:hAnsi="Bookman Old Style" w:cstheme="majorHAnsi"/>
          <w:sz w:val="24"/>
          <w:szCs w:val="24"/>
        </w:rPr>
        <w:t>m</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z w:val="24"/>
          <w:szCs w:val="24"/>
        </w:rPr>
        <w:t>nicidio</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y</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pacing w:val="-2"/>
          <w:sz w:val="24"/>
          <w:szCs w:val="24"/>
        </w:rPr>
        <w:t>l</w:t>
      </w:r>
      <w:r w:rsidR="00117FA4" w:rsidRPr="006C7CE4">
        <w:rPr>
          <w:rFonts w:ascii="Bookman Old Style" w:hAnsi="Bookman Old Style" w:cstheme="majorHAnsi"/>
          <w:sz w:val="24"/>
          <w:szCs w:val="24"/>
        </w:rPr>
        <w:t>a sofistic</w:t>
      </w:r>
      <w:r w:rsidR="00117FA4" w:rsidRPr="006C7CE4">
        <w:rPr>
          <w:rFonts w:ascii="Bookman Old Style" w:hAnsi="Bookman Old Style" w:cstheme="majorHAnsi"/>
          <w:spacing w:val="-1"/>
          <w:sz w:val="24"/>
          <w:szCs w:val="24"/>
        </w:rPr>
        <w:t>ac</w:t>
      </w:r>
      <w:r w:rsidR="00117FA4" w:rsidRPr="006C7CE4">
        <w:rPr>
          <w:rFonts w:ascii="Bookman Old Style" w:hAnsi="Bookman Old Style" w:cstheme="majorHAnsi"/>
          <w:sz w:val="24"/>
          <w:szCs w:val="24"/>
        </w:rPr>
        <w:t>ión</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de las vio</w:t>
      </w:r>
      <w:r w:rsidR="00117FA4" w:rsidRPr="006C7CE4">
        <w:rPr>
          <w:rFonts w:ascii="Bookman Old Style" w:hAnsi="Bookman Old Style" w:cstheme="majorHAnsi"/>
          <w:spacing w:val="1"/>
          <w:sz w:val="24"/>
          <w:szCs w:val="24"/>
        </w:rPr>
        <w:t>le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ias ma</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his</w:t>
      </w:r>
      <w:r w:rsidR="00117FA4" w:rsidRPr="006C7CE4">
        <w:rPr>
          <w:rFonts w:ascii="Bookman Old Style" w:hAnsi="Bookman Old Style" w:cstheme="majorHAnsi"/>
          <w:spacing w:val="1"/>
          <w:sz w:val="24"/>
          <w:szCs w:val="24"/>
        </w:rPr>
        <w:t>t</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s</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M</w:t>
      </w:r>
      <w:r w:rsidR="00117FA4" w:rsidRPr="006C7CE4">
        <w:rPr>
          <w:rFonts w:ascii="Bookman Old Style" w:hAnsi="Bookman Old Style" w:cstheme="majorHAnsi"/>
          <w:spacing w:val="-1"/>
          <w:sz w:val="24"/>
          <w:szCs w:val="24"/>
        </w:rPr>
        <w:t>é</w:t>
      </w:r>
      <w:r w:rsidR="00117FA4" w:rsidRPr="006C7CE4">
        <w:rPr>
          <w:rFonts w:ascii="Bookman Old Style" w:hAnsi="Bookman Old Style" w:cstheme="majorHAnsi"/>
          <w:sz w:val="24"/>
          <w:szCs w:val="24"/>
        </w:rPr>
        <w:t>x</w:t>
      </w:r>
      <w:r w:rsidR="00117FA4" w:rsidRPr="006C7CE4">
        <w:rPr>
          <w:rFonts w:ascii="Bookman Old Style" w:hAnsi="Bookman Old Style" w:cstheme="majorHAnsi"/>
          <w:spacing w:val="3"/>
          <w:sz w:val="24"/>
          <w:szCs w:val="24"/>
        </w:rPr>
        <w:t>i</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o,</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i</w:t>
      </w:r>
      <w:r w:rsidR="00117FA4" w:rsidRPr="006C7CE4">
        <w:rPr>
          <w:rFonts w:ascii="Bookman Old Style" w:hAnsi="Bookman Old Style" w:cstheme="majorHAnsi"/>
          <w:spacing w:val="3"/>
          <w:sz w:val="24"/>
          <w:szCs w:val="24"/>
        </w:rPr>
        <w:t>m</w:t>
      </w:r>
      <w:r w:rsidR="00117FA4" w:rsidRPr="006C7CE4">
        <w:rPr>
          <w:rFonts w:ascii="Bookman Old Style" w:hAnsi="Bookman Old Style" w:cstheme="majorHAnsi"/>
          <w:sz w:val="24"/>
          <w:szCs w:val="24"/>
        </w:rPr>
        <w:t>pon</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 xml:space="preserve">una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men</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pacing w:val="1"/>
          <w:sz w:val="24"/>
          <w:szCs w:val="24"/>
        </w:rPr>
        <w:t>z</w:t>
      </w:r>
      <w:r w:rsidR="00117FA4" w:rsidRPr="006C7CE4">
        <w:rPr>
          <w:rFonts w:ascii="Bookman Old Style" w:hAnsi="Bookman Old Style" w:cstheme="majorHAnsi"/>
          <w:sz w:val="24"/>
          <w:szCs w:val="24"/>
        </w:rPr>
        <w:t>a</w:t>
      </w:r>
      <w:r w:rsidR="00117FA4" w:rsidRPr="006C7CE4">
        <w:rPr>
          <w:rFonts w:ascii="Bookman Old Style" w:hAnsi="Bookman Old Style" w:cstheme="majorHAnsi"/>
          <w:spacing w:val="-1"/>
          <w:sz w:val="24"/>
          <w:szCs w:val="24"/>
        </w:rPr>
        <w:t xml:space="preserve"> c</w:t>
      </w:r>
      <w:r w:rsidR="00117FA4" w:rsidRPr="006C7CE4">
        <w:rPr>
          <w:rFonts w:ascii="Bookman Old Style" w:hAnsi="Bookman Old Style" w:cstheme="majorHAnsi"/>
          <w:sz w:val="24"/>
          <w:szCs w:val="24"/>
        </w:rPr>
        <w:t>onst</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nte</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 xml:space="preserve">y </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s</w:t>
      </w:r>
      <w:r w:rsidR="00117FA4" w:rsidRPr="006C7CE4">
        <w:rPr>
          <w:rFonts w:ascii="Bookman Old Style" w:hAnsi="Bookman Old Style" w:cstheme="majorHAnsi"/>
          <w:spacing w:val="2"/>
          <w:sz w:val="24"/>
          <w:szCs w:val="24"/>
        </w:rPr>
        <w:t>p</w:t>
      </w:r>
      <w:r w:rsidR="00117FA4" w:rsidRPr="006C7CE4">
        <w:rPr>
          <w:rFonts w:ascii="Bookman Old Style" w:hAnsi="Bookman Old Style" w:cstheme="majorHAnsi"/>
          <w:spacing w:val="-1"/>
          <w:sz w:val="24"/>
          <w:szCs w:val="24"/>
        </w:rPr>
        <w:t>ec</w:t>
      </w:r>
      <w:r w:rsidR="00117FA4" w:rsidRPr="006C7CE4">
        <w:rPr>
          <w:rFonts w:ascii="Bookman Old Style" w:hAnsi="Bookman Old Style" w:cstheme="majorHAnsi"/>
          <w:sz w:val="24"/>
          <w:szCs w:val="24"/>
        </w:rPr>
        <w:t>ífi</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a</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h</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ia</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la</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vida</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de</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3"/>
          <w:sz w:val="24"/>
          <w:szCs w:val="24"/>
        </w:rPr>
        <w:t>i</w:t>
      </w:r>
      <w:r w:rsidR="00117FA4" w:rsidRPr="006C7CE4">
        <w:rPr>
          <w:rFonts w:ascii="Bookman Old Style" w:hAnsi="Bookman Old Style" w:cstheme="majorHAnsi"/>
          <w:sz w:val="24"/>
          <w:szCs w:val="24"/>
        </w:rPr>
        <w:t>ñ</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s</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y</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mu</w:t>
      </w:r>
      <w:r w:rsidR="00117FA4" w:rsidRPr="006C7CE4">
        <w:rPr>
          <w:rFonts w:ascii="Bookman Old Style" w:hAnsi="Bookman Old Style" w:cstheme="majorHAnsi"/>
          <w:spacing w:val="1"/>
          <w:sz w:val="24"/>
          <w:szCs w:val="24"/>
        </w:rPr>
        <w:t>je</w:t>
      </w:r>
      <w:r w:rsidR="00117FA4" w:rsidRPr="006C7CE4">
        <w:rPr>
          <w:rFonts w:ascii="Bookman Old Style" w:hAnsi="Bookman Old Style" w:cstheme="majorHAnsi"/>
          <w:sz w:val="24"/>
          <w:szCs w:val="24"/>
        </w:rPr>
        <w:t>r</w:t>
      </w:r>
      <w:r w:rsidR="00117FA4" w:rsidRPr="006C7CE4">
        <w:rPr>
          <w:rFonts w:ascii="Bookman Old Style" w:hAnsi="Bookman Old Style" w:cstheme="majorHAnsi"/>
          <w:spacing w:val="-2"/>
          <w:sz w:val="24"/>
          <w:szCs w:val="24"/>
        </w:rPr>
        <w:t>e</w:t>
      </w:r>
      <w:r w:rsidR="00117FA4" w:rsidRPr="006C7CE4">
        <w:rPr>
          <w:rFonts w:ascii="Bookman Old Style" w:hAnsi="Bookman Old Style" w:cstheme="majorHAnsi"/>
          <w:sz w:val="24"/>
          <w:szCs w:val="24"/>
        </w:rPr>
        <w:t>s,</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volv</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ndo</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la</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sup</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rviv</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pacing w:val="2"/>
          <w:sz w:val="24"/>
          <w:szCs w:val="24"/>
        </w:rPr>
        <w:t>n</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 xml:space="preserve">ia </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ot</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z w:val="24"/>
          <w:szCs w:val="24"/>
        </w:rPr>
        <w:t>dia</w:t>
      </w:r>
      <w:r w:rsidR="00117FA4" w:rsidRPr="006C7CE4">
        <w:rPr>
          <w:rFonts w:ascii="Bookman Old Style" w:hAnsi="Bookman Old Style" w:cstheme="majorHAnsi"/>
          <w:spacing w:val="2"/>
          <w:sz w:val="24"/>
          <w:szCs w:val="24"/>
        </w:rPr>
        <w:t>n</w:t>
      </w:r>
      <w:r w:rsidR="00117FA4" w:rsidRPr="006C7CE4">
        <w:rPr>
          <w:rFonts w:ascii="Bookman Old Style" w:hAnsi="Bookman Old Style" w:cstheme="majorHAnsi"/>
          <w:sz w:val="24"/>
          <w:szCs w:val="24"/>
        </w:rPr>
        <w:t>a</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 xml:space="preserve">un </w:t>
      </w:r>
      <w:r w:rsidR="00117FA4" w:rsidRPr="006C7CE4">
        <w:rPr>
          <w:rFonts w:ascii="Bookman Old Style" w:hAnsi="Bookman Old Style" w:cstheme="majorHAnsi"/>
          <w:spacing w:val="-1"/>
          <w:sz w:val="24"/>
          <w:szCs w:val="24"/>
        </w:rPr>
        <w:t>ac</w:t>
      </w:r>
      <w:r w:rsidR="00117FA4" w:rsidRPr="006C7CE4">
        <w:rPr>
          <w:rFonts w:ascii="Bookman Old Style" w:hAnsi="Bookman Old Style" w:cstheme="majorHAnsi"/>
          <w:sz w:val="24"/>
          <w:szCs w:val="24"/>
        </w:rPr>
        <w:t>to</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pacing w:val="2"/>
          <w:sz w:val="24"/>
          <w:szCs w:val="24"/>
        </w:rPr>
        <w:t>d</w:t>
      </w:r>
      <w:r w:rsidR="00117FA4" w:rsidRPr="006C7CE4">
        <w:rPr>
          <w:rFonts w:ascii="Bookman Old Style" w:hAnsi="Bookman Old Style" w:cstheme="majorHAnsi"/>
          <w:sz w:val="24"/>
          <w:szCs w:val="24"/>
        </w:rPr>
        <w:t>e r</w:t>
      </w:r>
      <w:r w:rsidR="00117FA4" w:rsidRPr="006C7CE4">
        <w:rPr>
          <w:rFonts w:ascii="Bookman Old Style" w:hAnsi="Bookman Old Style" w:cstheme="majorHAnsi"/>
          <w:spacing w:val="-2"/>
          <w:sz w:val="24"/>
          <w:szCs w:val="24"/>
        </w:rPr>
        <w:t>e</w:t>
      </w:r>
      <w:r w:rsidR="00117FA4" w:rsidRPr="006C7CE4">
        <w:rPr>
          <w:rFonts w:ascii="Bookman Old Style" w:hAnsi="Bookman Old Style" w:cstheme="majorHAnsi"/>
          <w:sz w:val="24"/>
          <w:szCs w:val="24"/>
        </w:rPr>
        <w:t>si</w:t>
      </w:r>
      <w:r w:rsidR="00117FA4" w:rsidRPr="006C7CE4">
        <w:rPr>
          <w:rFonts w:ascii="Bookman Old Style" w:hAnsi="Bookman Old Style" w:cstheme="majorHAnsi"/>
          <w:spacing w:val="1"/>
          <w:sz w:val="24"/>
          <w:szCs w:val="24"/>
        </w:rPr>
        <w:t>s</w:t>
      </w:r>
      <w:r w:rsidR="00117FA4" w:rsidRPr="006C7CE4">
        <w:rPr>
          <w:rFonts w:ascii="Bookman Old Style" w:hAnsi="Bookman Old Style" w:cstheme="majorHAnsi"/>
          <w:sz w:val="24"/>
          <w:szCs w:val="24"/>
        </w:rPr>
        <w:t>ten</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ia</w:t>
      </w:r>
      <w:r w:rsidRPr="006C7CE4">
        <w:rPr>
          <w:rFonts w:ascii="Bookman Old Style" w:hAnsi="Bookman Old Style" w:cstheme="majorHAnsi"/>
          <w:sz w:val="24"/>
          <w:szCs w:val="24"/>
        </w:rPr>
        <w:t>. Ello explica porque</w:t>
      </w:r>
      <w:r w:rsidR="00117FA4" w:rsidRPr="006C7CE4">
        <w:rPr>
          <w:rFonts w:ascii="Bookman Old Style" w:hAnsi="Bookman Old Style" w:cstheme="majorHAnsi"/>
          <w:sz w:val="24"/>
          <w:szCs w:val="24"/>
        </w:rPr>
        <w:t>,</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d</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ntro</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lastRenderedPageBreak/>
        <w:t>de</w:t>
      </w:r>
      <w:r w:rsidR="00117FA4" w:rsidRPr="006C7CE4">
        <w:rPr>
          <w:rFonts w:ascii="Bookman Old Style" w:hAnsi="Bookman Old Style" w:cstheme="majorHAnsi"/>
          <w:spacing w:val="21"/>
          <w:sz w:val="24"/>
          <w:szCs w:val="24"/>
        </w:rPr>
        <w:t xml:space="preserve"> </w:t>
      </w:r>
      <w:r w:rsidR="00117FA4" w:rsidRPr="006C7CE4">
        <w:rPr>
          <w:rFonts w:ascii="Bookman Old Style" w:hAnsi="Bookman Old Style" w:cstheme="majorHAnsi"/>
          <w:sz w:val="24"/>
          <w:szCs w:val="24"/>
        </w:rPr>
        <w:t>la</w:t>
      </w:r>
      <w:r w:rsidR="00117FA4" w:rsidRPr="006C7CE4">
        <w:rPr>
          <w:rFonts w:ascii="Bookman Old Style" w:hAnsi="Bookman Old Style" w:cstheme="majorHAnsi"/>
          <w:spacing w:val="21"/>
          <w:sz w:val="24"/>
          <w:szCs w:val="24"/>
        </w:rPr>
        <w:t xml:space="preserve"> </w:t>
      </w:r>
      <w:r w:rsidR="00117FA4" w:rsidRPr="006C7CE4">
        <w:rPr>
          <w:rFonts w:ascii="Bookman Old Style" w:hAnsi="Bookman Old Style" w:cstheme="majorHAnsi"/>
          <w:sz w:val="24"/>
          <w:szCs w:val="24"/>
        </w:rPr>
        <w:t>legisl</w:t>
      </w:r>
      <w:r w:rsidR="00117FA4" w:rsidRPr="006C7CE4">
        <w:rPr>
          <w:rFonts w:ascii="Bookman Old Style" w:hAnsi="Bookman Old Style" w:cstheme="majorHAnsi"/>
          <w:spacing w:val="-1"/>
          <w:sz w:val="24"/>
          <w:szCs w:val="24"/>
        </w:rPr>
        <w:t>ac</w:t>
      </w:r>
      <w:r w:rsidR="00117FA4" w:rsidRPr="006C7CE4">
        <w:rPr>
          <w:rFonts w:ascii="Bookman Old Style" w:hAnsi="Bookman Old Style" w:cstheme="majorHAnsi"/>
          <w:sz w:val="24"/>
          <w:szCs w:val="24"/>
        </w:rPr>
        <w:t>ión</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14</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de</w:t>
      </w:r>
      <w:r w:rsidR="00117FA4" w:rsidRPr="006C7CE4">
        <w:rPr>
          <w:rFonts w:ascii="Bookman Old Style" w:hAnsi="Bookman Old Style" w:cstheme="majorHAnsi"/>
          <w:spacing w:val="21"/>
          <w:sz w:val="24"/>
          <w:szCs w:val="24"/>
        </w:rPr>
        <w:t xml:space="preserve"> </w:t>
      </w:r>
      <w:r w:rsidR="00117FA4" w:rsidRPr="006C7CE4">
        <w:rPr>
          <w:rFonts w:ascii="Bookman Old Style" w:hAnsi="Bookman Old Style" w:cstheme="majorHAnsi"/>
          <w:sz w:val="24"/>
          <w:szCs w:val="24"/>
        </w:rPr>
        <w:t>jun</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z w:val="24"/>
          <w:szCs w:val="24"/>
        </w:rPr>
        <w:t>o</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d</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ño</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pacing w:val="-2"/>
          <w:sz w:val="24"/>
          <w:szCs w:val="24"/>
        </w:rPr>
        <w:t>2</w:t>
      </w:r>
      <w:r w:rsidR="00117FA4" w:rsidRPr="006C7CE4">
        <w:rPr>
          <w:rFonts w:ascii="Bookman Old Style" w:hAnsi="Bookman Old Style" w:cstheme="majorHAnsi"/>
          <w:sz w:val="24"/>
          <w:szCs w:val="24"/>
        </w:rPr>
        <w:t>012</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se</w:t>
      </w:r>
      <w:r w:rsidR="00117FA4" w:rsidRPr="006C7CE4">
        <w:rPr>
          <w:rFonts w:ascii="Bookman Old Style" w:hAnsi="Bookman Old Style" w:cstheme="majorHAnsi"/>
          <w:spacing w:val="21"/>
          <w:sz w:val="24"/>
          <w:szCs w:val="24"/>
        </w:rPr>
        <w:t xml:space="preserve"> </w:t>
      </w:r>
      <w:r w:rsidR="00117FA4" w:rsidRPr="006C7CE4">
        <w:rPr>
          <w:rFonts w:ascii="Bookman Old Style" w:hAnsi="Bookman Old Style" w:cstheme="majorHAnsi"/>
          <w:sz w:val="24"/>
          <w:szCs w:val="24"/>
        </w:rPr>
        <w:t>r</w:t>
      </w:r>
      <w:r w:rsidR="00117FA4" w:rsidRPr="006C7CE4">
        <w:rPr>
          <w:rFonts w:ascii="Bookman Old Style" w:hAnsi="Bookman Old Style" w:cstheme="majorHAnsi"/>
          <w:spacing w:val="-2"/>
          <w:sz w:val="24"/>
          <w:szCs w:val="24"/>
        </w:rPr>
        <w:t>e</w:t>
      </w:r>
      <w:r w:rsidR="00117FA4" w:rsidRPr="006C7CE4">
        <w:rPr>
          <w:rFonts w:ascii="Bookman Old Style" w:hAnsi="Bookman Old Style" w:cstheme="majorHAnsi"/>
          <w:sz w:val="24"/>
          <w:szCs w:val="24"/>
        </w:rPr>
        <w:t>glam</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ntó</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t</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z w:val="24"/>
          <w:szCs w:val="24"/>
        </w:rPr>
        <w:t>po</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p</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22"/>
          <w:sz w:val="24"/>
          <w:szCs w:val="24"/>
        </w:rPr>
        <w:t xml:space="preserve"> </w:t>
      </w:r>
      <w:r w:rsidR="00117FA4" w:rsidRPr="006C7CE4">
        <w:rPr>
          <w:rFonts w:ascii="Bookman Old Style" w:hAnsi="Bookman Old Style" w:cstheme="majorHAnsi"/>
          <w:sz w:val="24"/>
          <w:szCs w:val="24"/>
        </w:rPr>
        <w:t xml:space="preserve">de </w:t>
      </w:r>
      <w:r w:rsidR="00117FA4" w:rsidRPr="006C7CE4">
        <w:rPr>
          <w:rFonts w:ascii="Bookman Old Style" w:hAnsi="Bookman Old Style" w:cstheme="majorHAnsi"/>
          <w:spacing w:val="-1"/>
          <w:sz w:val="24"/>
          <w:szCs w:val="24"/>
        </w:rPr>
        <w:t>fe</w:t>
      </w:r>
      <w:r w:rsidR="00117FA4" w:rsidRPr="006C7CE4">
        <w:rPr>
          <w:rFonts w:ascii="Bookman Old Style" w:hAnsi="Bookman Old Style" w:cstheme="majorHAnsi"/>
          <w:sz w:val="24"/>
          <w:szCs w:val="24"/>
        </w:rPr>
        <w:t>m</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z w:val="24"/>
          <w:szCs w:val="24"/>
        </w:rPr>
        <w:t>nicidio</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M</w:t>
      </w:r>
      <w:r w:rsidR="00117FA4" w:rsidRPr="006C7CE4">
        <w:rPr>
          <w:rFonts w:ascii="Bookman Old Style" w:hAnsi="Bookman Old Style" w:cstheme="majorHAnsi"/>
          <w:spacing w:val="-1"/>
          <w:sz w:val="24"/>
          <w:szCs w:val="24"/>
        </w:rPr>
        <w:t>é</w:t>
      </w:r>
      <w:r w:rsidR="00117FA4" w:rsidRPr="006C7CE4">
        <w:rPr>
          <w:rFonts w:ascii="Bookman Old Style" w:hAnsi="Bookman Old Style" w:cstheme="majorHAnsi"/>
          <w:sz w:val="24"/>
          <w:szCs w:val="24"/>
        </w:rPr>
        <w:t>xico. Y</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unque</w:t>
      </w:r>
      <w:r w:rsidR="00117FA4" w:rsidRPr="006C7CE4">
        <w:rPr>
          <w:rFonts w:ascii="Bookman Old Style" w:hAnsi="Bookman Old Style" w:cstheme="majorHAnsi"/>
          <w:spacing w:val="-1"/>
          <w:sz w:val="24"/>
          <w:szCs w:val="24"/>
        </w:rPr>
        <w:t xml:space="preserve"> e</w:t>
      </w:r>
      <w:r w:rsidR="00117FA4" w:rsidRPr="006C7CE4">
        <w:rPr>
          <w:rFonts w:ascii="Bookman Old Style" w:hAnsi="Bookman Old Style" w:cstheme="majorHAnsi"/>
          <w:sz w:val="24"/>
          <w:szCs w:val="24"/>
        </w:rPr>
        <w:t>s</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un</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pacing w:val="2"/>
          <w:sz w:val="24"/>
          <w:szCs w:val="24"/>
        </w:rPr>
        <w:t>v</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e</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i</w:t>
      </w:r>
      <w:r w:rsidR="00117FA4" w:rsidRPr="006C7CE4">
        <w:rPr>
          <w:rFonts w:ascii="Bookman Old Style" w:hAnsi="Bookman Old Style" w:cstheme="majorHAnsi"/>
          <w:spacing w:val="1"/>
          <w:sz w:val="24"/>
          <w:szCs w:val="24"/>
        </w:rPr>
        <w:t>m</w:t>
      </w:r>
      <w:r w:rsidR="00117FA4" w:rsidRPr="006C7CE4">
        <w:rPr>
          <w:rFonts w:ascii="Bookman Old Style" w:hAnsi="Bookman Old Style" w:cstheme="majorHAnsi"/>
          <w:sz w:val="24"/>
          <w:szCs w:val="24"/>
        </w:rPr>
        <w:t>port</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nte,</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dicho</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t</w:t>
      </w:r>
      <w:r w:rsidR="00117FA4" w:rsidRPr="006C7CE4">
        <w:rPr>
          <w:rFonts w:ascii="Bookman Old Style" w:hAnsi="Bookman Old Style" w:cstheme="majorHAnsi"/>
          <w:spacing w:val="1"/>
          <w:sz w:val="24"/>
          <w:szCs w:val="24"/>
        </w:rPr>
        <w:t>i</w:t>
      </w:r>
      <w:r w:rsidR="00117FA4" w:rsidRPr="006C7CE4">
        <w:rPr>
          <w:rFonts w:ascii="Bookman Old Style" w:hAnsi="Bookman Old Style" w:cstheme="majorHAnsi"/>
          <w:sz w:val="24"/>
          <w:szCs w:val="24"/>
        </w:rPr>
        <w:t>po</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p</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no</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ontempla</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u</w:t>
      </w:r>
      <w:r w:rsidR="00117FA4" w:rsidRPr="006C7CE4">
        <w:rPr>
          <w:rFonts w:ascii="Bookman Old Style" w:hAnsi="Bookman Old Style" w:cstheme="majorHAnsi"/>
          <w:spacing w:val="2"/>
          <w:sz w:val="24"/>
          <w:szCs w:val="24"/>
        </w:rPr>
        <w:t>n</w:t>
      </w:r>
      <w:r w:rsidR="00117FA4" w:rsidRPr="006C7CE4">
        <w:rPr>
          <w:rFonts w:ascii="Bookman Old Style" w:hAnsi="Bookman Old Style" w:cstheme="majorHAnsi"/>
          <w:sz w:val="24"/>
          <w:szCs w:val="24"/>
        </w:rPr>
        <w:t>a</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de</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las</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fo</w:t>
      </w:r>
      <w:r w:rsidR="00117FA4" w:rsidRPr="006C7CE4">
        <w:rPr>
          <w:rFonts w:ascii="Bookman Old Style" w:hAnsi="Bookman Old Style" w:cstheme="majorHAnsi"/>
          <w:spacing w:val="-1"/>
          <w:sz w:val="24"/>
          <w:szCs w:val="24"/>
        </w:rPr>
        <w:t>r</w:t>
      </w:r>
      <w:r w:rsidR="00117FA4" w:rsidRPr="006C7CE4">
        <w:rPr>
          <w:rFonts w:ascii="Bookman Old Style" w:hAnsi="Bookman Old Style" w:cstheme="majorHAnsi"/>
          <w:sz w:val="24"/>
          <w:szCs w:val="24"/>
        </w:rPr>
        <w:t>mas</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m</w:t>
      </w:r>
      <w:r w:rsidR="00117FA4" w:rsidRPr="006C7CE4">
        <w:rPr>
          <w:rFonts w:ascii="Bookman Old Style" w:hAnsi="Bookman Old Style" w:cstheme="majorHAnsi"/>
          <w:spacing w:val="2"/>
          <w:sz w:val="24"/>
          <w:szCs w:val="24"/>
        </w:rPr>
        <w:t>á</w:t>
      </w:r>
      <w:r w:rsidR="00117FA4" w:rsidRPr="006C7CE4">
        <w:rPr>
          <w:rFonts w:ascii="Bookman Old Style" w:hAnsi="Bookman Old Style" w:cstheme="majorHAnsi"/>
          <w:sz w:val="24"/>
          <w:szCs w:val="24"/>
        </w:rPr>
        <w:t>s vio</w:t>
      </w:r>
      <w:r w:rsidR="00117FA4" w:rsidRPr="006C7CE4">
        <w:rPr>
          <w:rFonts w:ascii="Bookman Old Style" w:hAnsi="Bookman Old Style" w:cstheme="majorHAnsi"/>
          <w:spacing w:val="1"/>
          <w:sz w:val="24"/>
          <w:szCs w:val="24"/>
        </w:rPr>
        <w:t>l</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ntas</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 xml:space="preserve">ontra de </w:t>
      </w:r>
      <w:r w:rsidR="00117FA4" w:rsidRPr="006C7CE4">
        <w:rPr>
          <w:rFonts w:ascii="Bookman Old Style" w:hAnsi="Bookman Old Style" w:cstheme="majorHAnsi"/>
          <w:spacing w:val="3"/>
          <w:sz w:val="24"/>
          <w:szCs w:val="24"/>
        </w:rPr>
        <w:t>l</w:t>
      </w:r>
      <w:r w:rsidR="00117FA4" w:rsidRPr="006C7CE4">
        <w:rPr>
          <w:rFonts w:ascii="Bookman Old Style" w:hAnsi="Bookman Old Style" w:cstheme="majorHAnsi"/>
          <w:sz w:val="24"/>
          <w:szCs w:val="24"/>
        </w:rPr>
        <w:t>a mu</w:t>
      </w:r>
      <w:r w:rsidR="00117FA4" w:rsidRPr="006C7CE4">
        <w:rPr>
          <w:rFonts w:ascii="Bookman Old Style" w:hAnsi="Bookman Old Style" w:cstheme="majorHAnsi"/>
          <w:spacing w:val="1"/>
          <w:sz w:val="24"/>
          <w:szCs w:val="24"/>
        </w:rPr>
        <w:t>j</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r:</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la</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induc</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ión</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l</w:t>
      </w:r>
      <w:r w:rsidR="00117FA4" w:rsidRPr="006C7CE4">
        <w:rPr>
          <w:rFonts w:ascii="Bookman Old Style" w:hAnsi="Bookman Old Style" w:cstheme="majorHAnsi"/>
          <w:spacing w:val="4"/>
          <w:sz w:val="24"/>
          <w:szCs w:val="24"/>
        </w:rPr>
        <w:t xml:space="preserve"> </w:t>
      </w:r>
      <w:r w:rsidR="00117FA4" w:rsidRPr="006C7CE4">
        <w:rPr>
          <w:rFonts w:ascii="Bookman Old Style" w:hAnsi="Bookman Old Style" w:cstheme="majorHAnsi"/>
          <w:sz w:val="24"/>
          <w:szCs w:val="24"/>
        </w:rPr>
        <w:t>suicidio.</w:t>
      </w:r>
      <w:r w:rsidR="00117FA4" w:rsidRPr="006C7CE4">
        <w:rPr>
          <w:rFonts w:ascii="Bookman Old Style" w:hAnsi="Bookman Old Style" w:cstheme="majorHAnsi"/>
          <w:spacing w:val="1"/>
          <w:sz w:val="24"/>
          <w:szCs w:val="24"/>
        </w:rPr>
        <w:t xml:space="preserve"> S</w:t>
      </w:r>
      <w:r w:rsidR="00117FA4" w:rsidRPr="006C7CE4">
        <w:rPr>
          <w:rFonts w:ascii="Bookman Old Style" w:hAnsi="Bookman Old Style" w:cstheme="majorHAnsi"/>
          <w:sz w:val="24"/>
          <w:szCs w:val="24"/>
        </w:rPr>
        <w:t>i</w:t>
      </w:r>
      <w:r w:rsidR="00117FA4" w:rsidRPr="006C7CE4">
        <w:rPr>
          <w:rFonts w:ascii="Bookman Old Style" w:hAnsi="Bookman Old Style" w:cstheme="majorHAnsi"/>
          <w:spacing w:val="1"/>
          <w:sz w:val="24"/>
          <w:szCs w:val="24"/>
        </w:rPr>
        <w:t>t</w:t>
      </w:r>
      <w:r w:rsidR="00117FA4" w:rsidRPr="006C7CE4">
        <w:rPr>
          <w:rFonts w:ascii="Bookman Old Style" w:hAnsi="Bookman Old Style" w:cstheme="majorHAnsi"/>
          <w:sz w:val="24"/>
          <w:szCs w:val="24"/>
        </w:rPr>
        <w:t>u</w:t>
      </w:r>
      <w:r w:rsidR="00117FA4" w:rsidRPr="006C7CE4">
        <w:rPr>
          <w:rFonts w:ascii="Bookman Old Style" w:hAnsi="Bookman Old Style" w:cstheme="majorHAnsi"/>
          <w:spacing w:val="-1"/>
          <w:sz w:val="24"/>
          <w:szCs w:val="24"/>
        </w:rPr>
        <w:t>ac</w:t>
      </w:r>
      <w:r w:rsidR="00117FA4" w:rsidRPr="006C7CE4">
        <w:rPr>
          <w:rFonts w:ascii="Bookman Old Style" w:hAnsi="Bookman Old Style" w:cstheme="majorHAnsi"/>
          <w:sz w:val="24"/>
          <w:szCs w:val="24"/>
        </w:rPr>
        <w:t>ión</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 xml:space="preserve">que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f</w:t>
      </w:r>
      <w:r w:rsidR="00117FA4" w:rsidRPr="006C7CE4">
        <w:rPr>
          <w:rFonts w:ascii="Bookman Old Style" w:hAnsi="Bookman Old Style" w:cstheme="majorHAnsi"/>
          <w:spacing w:val="-2"/>
          <w:sz w:val="24"/>
          <w:szCs w:val="24"/>
        </w:rPr>
        <w:t>e</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pacing w:val="3"/>
          <w:sz w:val="24"/>
          <w:szCs w:val="24"/>
        </w:rPr>
        <w:t>t</w:t>
      </w:r>
      <w:r w:rsidR="00117FA4" w:rsidRPr="006C7CE4">
        <w:rPr>
          <w:rFonts w:ascii="Bookman Old Style" w:hAnsi="Bookman Old Style" w:cstheme="majorHAnsi"/>
          <w:sz w:val="24"/>
          <w:szCs w:val="24"/>
        </w:rPr>
        <w:t>a prin</w:t>
      </w:r>
      <w:r w:rsidR="00117FA4" w:rsidRPr="006C7CE4">
        <w:rPr>
          <w:rFonts w:ascii="Bookman Old Style" w:hAnsi="Bookman Old Style" w:cstheme="majorHAnsi"/>
          <w:spacing w:val="-1"/>
          <w:sz w:val="24"/>
          <w:szCs w:val="24"/>
        </w:rPr>
        <w:t>c</w:t>
      </w:r>
      <w:r w:rsidR="00117FA4" w:rsidRPr="006C7CE4">
        <w:rPr>
          <w:rFonts w:ascii="Bookman Old Style" w:hAnsi="Bookman Old Style" w:cstheme="majorHAnsi"/>
          <w:sz w:val="24"/>
          <w:szCs w:val="24"/>
        </w:rPr>
        <w:t>ipalmente</w:t>
      </w:r>
      <w:r w:rsidR="00117FA4" w:rsidRPr="006C7CE4">
        <w:rPr>
          <w:rFonts w:ascii="Bookman Old Style" w:hAnsi="Bookman Old Style" w:cstheme="majorHAnsi"/>
          <w:spacing w:val="3"/>
          <w:sz w:val="24"/>
          <w:szCs w:val="24"/>
        </w:rPr>
        <w:t xml:space="preserve"> </w:t>
      </w:r>
      <w:r w:rsidR="00117FA4" w:rsidRPr="006C7CE4">
        <w:rPr>
          <w:rFonts w:ascii="Bookman Old Style" w:hAnsi="Bookman Old Style" w:cstheme="majorHAnsi"/>
          <w:sz w:val="24"/>
          <w:szCs w:val="24"/>
        </w:rPr>
        <w:t>a</w:t>
      </w:r>
      <w:r w:rsidR="00117FA4" w:rsidRPr="006C7CE4">
        <w:rPr>
          <w:rFonts w:ascii="Bookman Old Style" w:hAnsi="Bookman Old Style" w:cstheme="majorHAnsi"/>
          <w:spacing w:val="2"/>
          <w:sz w:val="24"/>
          <w:szCs w:val="24"/>
        </w:rPr>
        <w:t xml:space="preserve"> </w:t>
      </w:r>
      <w:r w:rsidR="00117FA4" w:rsidRPr="006C7CE4">
        <w:rPr>
          <w:rFonts w:ascii="Bookman Old Style" w:hAnsi="Bookman Old Style" w:cstheme="majorHAnsi"/>
          <w:sz w:val="24"/>
          <w:szCs w:val="24"/>
        </w:rPr>
        <w:t>las</w:t>
      </w:r>
      <w:r w:rsidR="00117FA4" w:rsidRPr="006C7CE4">
        <w:rPr>
          <w:rFonts w:ascii="Bookman Old Style" w:hAnsi="Bookman Old Style" w:cstheme="majorHAnsi"/>
          <w:spacing w:val="1"/>
          <w:sz w:val="24"/>
          <w:szCs w:val="24"/>
        </w:rPr>
        <w:t xml:space="preserve"> </w:t>
      </w:r>
      <w:r w:rsidR="00117FA4" w:rsidRPr="006C7CE4">
        <w:rPr>
          <w:rFonts w:ascii="Bookman Old Style" w:hAnsi="Bookman Old Style" w:cstheme="majorHAnsi"/>
          <w:sz w:val="24"/>
          <w:szCs w:val="24"/>
        </w:rPr>
        <w:t>mu</w:t>
      </w:r>
      <w:r w:rsidR="00117FA4" w:rsidRPr="006C7CE4">
        <w:rPr>
          <w:rFonts w:ascii="Bookman Old Style" w:hAnsi="Bookman Old Style" w:cstheme="majorHAnsi"/>
          <w:spacing w:val="1"/>
          <w:sz w:val="24"/>
          <w:szCs w:val="24"/>
        </w:rPr>
        <w:t>j</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r</w:t>
      </w:r>
      <w:r w:rsidR="00117FA4" w:rsidRPr="006C7CE4">
        <w:rPr>
          <w:rFonts w:ascii="Bookman Old Style" w:hAnsi="Bookman Old Style" w:cstheme="majorHAnsi"/>
          <w:spacing w:val="-2"/>
          <w:sz w:val="24"/>
          <w:szCs w:val="24"/>
        </w:rPr>
        <w:t>e</w:t>
      </w:r>
      <w:r w:rsidR="00117FA4" w:rsidRPr="006C7CE4">
        <w:rPr>
          <w:rFonts w:ascii="Bookman Old Style" w:hAnsi="Bookman Old Style" w:cstheme="majorHAnsi"/>
          <w:sz w:val="24"/>
          <w:szCs w:val="24"/>
        </w:rPr>
        <w:t xml:space="preserve">s </w:t>
      </w:r>
      <w:r w:rsidR="00117FA4" w:rsidRPr="006C7CE4">
        <w:rPr>
          <w:rFonts w:ascii="Bookman Old Style" w:hAnsi="Bookman Old Style" w:cstheme="majorHAnsi"/>
          <w:spacing w:val="-1"/>
          <w:sz w:val="24"/>
          <w:szCs w:val="24"/>
        </w:rPr>
        <w:t>a</w:t>
      </w:r>
      <w:r w:rsidR="00117FA4" w:rsidRPr="006C7CE4">
        <w:rPr>
          <w:rFonts w:ascii="Bookman Old Style" w:hAnsi="Bookman Old Style" w:cstheme="majorHAnsi"/>
          <w:sz w:val="24"/>
          <w:szCs w:val="24"/>
        </w:rPr>
        <w:t>doles</w:t>
      </w:r>
      <w:r w:rsidR="00117FA4" w:rsidRPr="006C7CE4">
        <w:rPr>
          <w:rFonts w:ascii="Bookman Old Style" w:hAnsi="Bookman Old Style" w:cstheme="majorHAnsi"/>
          <w:spacing w:val="-1"/>
          <w:sz w:val="24"/>
          <w:szCs w:val="24"/>
        </w:rPr>
        <w:t>ce</w:t>
      </w:r>
      <w:r w:rsidR="00117FA4" w:rsidRPr="006C7CE4">
        <w:rPr>
          <w:rFonts w:ascii="Bookman Old Style" w:hAnsi="Bookman Old Style" w:cstheme="majorHAnsi"/>
          <w:sz w:val="24"/>
          <w:szCs w:val="24"/>
        </w:rPr>
        <w:t>ntes y jó</w:t>
      </w:r>
      <w:r w:rsidR="00117FA4" w:rsidRPr="006C7CE4">
        <w:rPr>
          <w:rFonts w:ascii="Bookman Old Style" w:hAnsi="Bookman Old Style" w:cstheme="majorHAnsi"/>
          <w:spacing w:val="2"/>
          <w:sz w:val="24"/>
          <w:szCs w:val="24"/>
        </w:rPr>
        <w:t>v</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n</w:t>
      </w:r>
      <w:r w:rsidR="00117FA4" w:rsidRPr="006C7CE4">
        <w:rPr>
          <w:rFonts w:ascii="Bookman Old Style" w:hAnsi="Bookman Old Style" w:cstheme="majorHAnsi"/>
          <w:spacing w:val="-1"/>
          <w:sz w:val="24"/>
          <w:szCs w:val="24"/>
        </w:rPr>
        <w:t>e</w:t>
      </w:r>
      <w:r w:rsidR="00117FA4" w:rsidRPr="006C7CE4">
        <w:rPr>
          <w:rFonts w:ascii="Bookman Old Style" w:hAnsi="Bookman Old Style" w:cstheme="majorHAnsi"/>
          <w:sz w:val="24"/>
          <w:szCs w:val="24"/>
        </w:rPr>
        <w:t>s</w:t>
      </w:r>
      <w:r w:rsidR="00E4558C" w:rsidRPr="006C7CE4">
        <w:rPr>
          <w:rFonts w:ascii="Bookman Old Style" w:hAnsi="Bookman Old Style" w:cstheme="majorHAnsi"/>
          <w:sz w:val="24"/>
          <w:szCs w:val="24"/>
        </w:rPr>
        <w:t>.</w:t>
      </w:r>
    </w:p>
    <w:p w14:paraId="2A93EF4E" w14:textId="77777777" w:rsidR="00AE7A09" w:rsidRPr="006C7CE4" w:rsidRDefault="009F27C7" w:rsidP="004A742C">
      <w:pPr>
        <w:spacing w:line="360" w:lineRule="auto"/>
        <w:jc w:val="both"/>
        <w:rPr>
          <w:rFonts w:ascii="Bookman Old Style" w:hAnsi="Bookman Old Style"/>
          <w:sz w:val="24"/>
          <w:szCs w:val="24"/>
        </w:rPr>
      </w:pPr>
      <w:r w:rsidRPr="006C7CE4">
        <w:rPr>
          <w:rFonts w:ascii="Bookman Old Style" w:hAnsi="Bookman Old Style"/>
          <w:sz w:val="24"/>
          <w:szCs w:val="24"/>
        </w:rPr>
        <w:t xml:space="preserve">En la actualidad resulta ya innegable, que, algunos casos de suicidios de mujeres se encuentran vinculados con la violencia de género verbigracia, la </w:t>
      </w:r>
      <w:r w:rsidR="00AE7A09" w:rsidRPr="006C7CE4">
        <w:rPr>
          <w:rFonts w:ascii="Bookman Old Style" w:hAnsi="Bookman Old Style"/>
          <w:sz w:val="24"/>
          <w:szCs w:val="24"/>
        </w:rPr>
        <w:t>A</w:t>
      </w:r>
      <w:r w:rsidRPr="006C7CE4">
        <w:rPr>
          <w:rFonts w:ascii="Bookman Old Style" w:hAnsi="Bookman Old Style"/>
          <w:sz w:val="24"/>
          <w:szCs w:val="24"/>
        </w:rPr>
        <w:t xml:space="preserve">dministración de </w:t>
      </w:r>
      <w:r w:rsidR="00AE7A09" w:rsidRPr="006C7CE4">
        <w:rPr>
          <w:rFonts w:ascii="Bookman Old Style" w:hAnsi="Bookman Old Style"/>
          <w:sz w:val="24"/>
          <w:szCs w:val="24"/>
        </w:rPr>
        <w:t>S</w:t>
      </w:r>
      <w:r w:rsidRPr="006C7CE4">
        <w:rPr>
          <w:rFonts w:ascii="Bookman Old Style" w:hAnsi="Bookman Old Style"/>
          <w:sz w:val="24"/>
          <w:szCs w:val="24"/>
        </w:rPr>
        <w:t xml:space="preserve">ervicios de </w:t>
      </w:r>
      <w:r w:rsidR="00AE7A09" w:rsidRPr="006C7CE4">
        <w:rPr>
          <w:rFonts w:ascii="Bookman Old Style" w:hAnsi="Bookman Old Style"/>
          <w:sz w:val="24"/>
          <w:szCs w:val="24"/>
        </w:rPr>
        <w:t>A</w:t>
      </w:r>
      <w:r w:rsidRPr="006C7CE4">
        <w:rPr>
          <w:rFonts w:ascii="Bookman Old Style" w:hAnsi="Bookman Old Style"/>
          <w:sz w:val="24"/>
          <w:szCs w:val="24"/>
        </w:rPr>
        <w:t xml:space="preserve">buso de </w:t>
      </w:r>
      <w:r w:rsidR="00AE7A09" w:rsidRPr="006C7CE4">
        <w:rPr>
          <w:rFonts w:ascii="Bookman Old Style" w:hAnsi="Bookman Old Style"/>
          <w:sz w:val="24"/>
          <w:szCs w:val="24"/>
        </w:rPr>
        <w:t>S</w:t>
      </w:r>
      <w:r w:rsidRPr="006C7CE4">
        <w:rPr>
          <w:rFonts w:ascii="Bookman Old Style" w:hAnsi="Bookman Old Style"/>
          <w:sz w:val="24"/>
          <w:szCs w:val="24"/>
        </w:rPr>
        <w:t xml:space="preserve">ustancias y </w:t>
      </w:r>
      <w:r w:rsidR="00AE7A09" w:rsidRPr="006C7CE4">
        <w:rPr>
          <w:rFonts w:ascii="Bookman Old Style" w:hAnsi="Bookman Old Style"/>
          <w:sz w:val="24"/>
          <w:szCs w:val="24"/>
        </w:rPr>
        <w:t>S</w:t>
      </w:r>
      <w:r w:rsidRPr="006C7CE4">
        <w:rPr>
          <w:rFonts w:ascii="Bookman Old Style" w:hAnsi="Bookman Old Style"/>
          <w:sz w:val="24"/>
          <w:szCs w:val="24"/>
        </w:rPr>
        <w:t xml:space="preserve">alud </w:t>
      </w:r>
      <w:r w:rsidR="00AE7A09" w:rsidRPr="006C7CE4">
        <w:rPr>
          <w:rFonts w:ascii="Bookman Old Style" w:hAnsi="Bookman Old Style"/>
          <w:sz w:val="24"/>
          <w:szCs w:val="24"/>
        </w:rPr>
        <w:t>M</w:t>
      </w:r>
      <w:r w:rsidRPr="006C7CE4">
        <w:rPr>
          <w:rFonts w:ascii="Bookman Old Style" w:hAnsi="Bookman Old Style"/>
          <w:sz w:val="24"/>
          <w:szCs w:val="24"/>
        </w:rPr>
        <w:t>ental de los Estados Unidos considera que la violencia en la relación de pareja presenta un alto riesgo de suicidio en mujeres quienes tienen casi 5 veces más probabilidades de suicidarse que las mujeres que no están expuestas a la violencia de pareja</w:t>
      </w:r>
      <w:r w:rsidR="00AE7A09" w:rsidRPr="006C7CE4">
        <w:rPr>
          <w:rFonts w:ascii="Bookman Old Style" w:hAnsi="Bookman Old Style"/>
          <w:sz w:val="24"/>
          <w:szCs w:val="24"/>
        </w:rPr>
        <w:t>.</w:t>
      </w:r>
      <w:r w:rsidRPr="006C7CE4">
        <w:rPr>
          <w:rFonts w:ascii="Bookman Old Style" w:hAnsi="Bookman Old Style"/>
          <w:sz w:val="24"/>
          <w:szCs w:val="24"/>
        </w:rPr>
        <w:t xml:space="preserve"> </w:t>
      </w:r>
      <w:r w:rsidR="00AE7A09" w:rsidRPr="006C7CE4">
        <w:rPr>
          <w:rFonts w:ascii="Bookman Old Style" w:hAnsi="Bookman Old Style"/>
          <w:sz w:val="24"/>
          <w:szCs w:val="24"/>
        </w:rPr>
        <w:t>D</w:t>
      </w:r>
      <w:r w:rsidRPr="006C7CE4">
        <w:rPr>
          <w:rFonts w:ascii="Bookman Old Style" w:hAnsi="Bookman Old Style"/>
          <w:sz w:val="24"/>
          <w:szCs w:val="24"/>
        </w:rPr>
        <w:t>e igual manera la Organización Mundial de la salud</w:t>
      </w:r>
      <w:r w:rsidR="00AE7A09" w:rsidRPr="006C7CE4">
        <w:rPr>
          <w:rFonts w:ascii="Bookman Old Style" w:hAnsi="Bookman Old Style"/>
          <w:sz w:val="24"/>
          <w:szCs w:val="24"/>
        </w:rPr>
        <w:t>,</w:t>
      </w:r>
      <w:r w:rsidRPr="006C7CE4">
        <w:rPr>
          <w:rFonts w:ascii="Bookman Old Style" w:hAnsi="Bookman Old Style"/>
          <w:sz w:val="24"/>
          <w:szCs w:val="24"/>
        </w:rPr>
        <w:t xml:space="preserve"> señala en un informe publicado en 2014 que muchos de los comportamientos suicidas de mujeres están asociados a casos de violencia que</w:t>
      </w:r>
      <w:r w:rsidR="00AE7A09" w:rsidRPr="006C7CE4">
        <w:rPr>
          <w:rFonts w:ascii="Bookman Old Style" w:hAnsi="Bookman Old Style"/>
          <w:sz w:val="24"/>
          <w:szCs w:val="24"/>
        </w:rPr>
        <w:t>,</w:t>
      </w:r>
      <w:r w:rsidRPr="006C7CE4">
        <w:rPr>
          <w:rFonts w:ascii="Bookman Old Style" w:hAnsi="Bookman Old Style"/>
          <w:sz w:val="24"/>
          <w:szCs w:val="24"/>
        </w:rPr>
        <w:t xml:space="preserve"> sufren estas en las que pueden incluirse violencia sexual y violencia cometida por la pareja de la mujer que</w:t>
      </w:r>
      <w:r w:rsidR="00AE7A09" w:rsidRPr="006C7CE4">
        <w:rPr>
          <w:rFonts w:ascii="Bookman Old Style" w:hAnsi="Bookman Old Style"/>
          <w:sz w:val="24"/>
          <w:szCs w:val="24"/>
        </w:rPr>
        <w:t>,</w:t>
      </w:r>
      <w:r w:rsidRPr="006C7CE4">
        <w:rPr>
          <w:rFonts w:ascii="Bookman Old Style" w:hAnsi="Bookman Old Style"/>
          <w:sz w:val="24"/>
          <w:szCs w:val="24"/>
        </w:rPr>
        <w:t xml:space="preserve"> constituyen factores de riesgo de suicidio y aumento de intentos para cometerlo</w:t>
      </w:r>
      <w:r w:rsidR="00AE7A09" w:rsidRPr="006C7CE4">
        <w:rPr>
          <w:rFonts w:ascii="Bookman Old Style" w:hAnsi="Bookman Old Style"/>
          <w:sz w:val="24"/>
          <w:szCs w:val="24"/>
        </w:rPr>
        <w:t xml:space="preserve">. </w:t>
      </w:r>
    </w:p>
    <w:p w14:paraId="578909EF" w14:textId="3F4EEB8B" w:rsidR="006571D7" w:rsidRPr="006C7CE4" w:rsidRDefault="00AE7A09" w:rsidP="004A742C">
      <w:pPr>
        <w:spacing w:line="360" w:lineRule="auto"/>
        <w:jc w:val="both"/>
        <w:rPr>
          <w:rFonts w:ascii="Bookman Old Style" w:hAnsi="Bookman Old Style"/>
          <w:sz w:val="24"/>
          <w:szCs w:val="24"/>
        </w:rPr>
      </w:pPr>
      <w:r w:rsidRPr="006C7CE4">
        <w:rPr>
          <w:rFonts w:ascii="Bookman Old Style" w:hAnsi="Bookman Old Style"/>
          <w:sz w:val="24"/>
          <w:szCs w:val="24"/>
        </w:rPr>
        <w:t>P</w:t>
      </w:r>
      <w:r w:rsidR="009F27C7" w:rsidRPr="006C7CE4">
        <w:rPr>
          <w:rFonts w:ascii="Bookman Old Style" w:hAnsi="Bookman Old Style"/>
          <w:sz w:val="24"/>
          <w:szCs w:val="24"/>
        </w:rPr>
        <w:t>or ello</w:t>
      </w:r>
      <w:r w:rsidRPr="006C7CE4">
        <w:rPr>
          <w:rFonts w:ascii="Bookman Old Style" w:hAnsi="Bookman Old Style"/>
          <w:sz w:val="24"/>
          <w:szCs w:val="24"/>
        </w:rPr>
        <w:t>,</w:t>
      </w:r>
      <w:r w:rsidR="009F27C7" w:rsidRPr="006C7CE4">
        <w:rPr>
          <w:rFonts w:ascii="Bookman Old Style" w:hAnsi="Bookman Old Style"/>
          <w:sz w:val="24"/>
          <w:szCs w:val="24"/>
        </w:rPr>
        <w:t xml:space="preserve"> el fondo de población de las Naciones Unidas considera que el suicidio suele ser consecuencia de la preexistencia de relaciones desiguales de poder que conllevan a la persona hacia la muerte, por ello señala la importancia de erradicar las concepciones machistas de la sociedad</w:t>
      </w:r>
      <w:r w:rsidRPr="006C7CE4">
        <w:rPr>
          <w:rFonts w:ascii="Bookman Old Style" w:hAnsi="Bookman Old Style"/>
          <w:sz w:val="24"/>
          <w:szCs w:val="24"/>
        </w:rPr>
        <w:t xml:space="preserve"> que </w:t>
      </w:r>
      <w:proofErr w:type="spellStart"/>
      <w:r w:rsidRPr="006C7CE4">
        <w:rPr>
          <w:rFonts w:ascii="Bookman Old Style" w:hAnsi="Bookman Old Style"/>
          <w:sz w:val="24"/>
          <w:szCs w:val="24"/>
        </w:rPr>
        <w:t>invisibilizadas</w:t>
      </w:r>
      <w:proofErr w:type="spellEnd"/>
      <w:r w:rsidRPr="006C7CE4">
        <w:rPr>
          <w:rFonts w:ascii="Bookman Old Style" w:hAnsi="Bookman Old Style"/>
          <w:sz w:val="24"/>
          <w:szCs w:val="24"/>
        </w:rPr>
        <w:t xml:space="preserve"> se expresan en el </w:t>
      </w:r>
      <w:proofErr w:type="spellStart"/>
      <w:r w:rsidRPr="006C7CE4">
        <w:rPr>
          <w:rFonts w:ascii="Bookman Old Style" w:hAnsi="Bookman Old Style"/>
          <w:sz w:val="24"/>
          <w:szCs w:val="24"/>
        </w:rPr>
        <w:t>autoatentado</w:t>
      </w:r>
      <w:proofErr w:type="spellEnd"/>
      <w:r w:rsidRPr="006C7CE4">
        <w:rPr>
          <w:rFonts w:ascii="Bookman Old Style" w:hAnsi="Bookman Old Style"/>
          <w:sz w:val="24"/>
          <w:szCs w:val="24"/>
        </w:rPr>
        <w:t xml:space="preserve"> fatal de las mujeres como consecuencia de diferentes formas de violencia de genero. </w:t>
      </w:r>
    </w:p>
    <w:p w14:paraId="3CA54A88" w14:textId="1F365B1C" w:rsidR="00357302" w:rsidRPr="006C7CE4" w:rsidRDefault="00357302"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Probablemente</w:t>
      </w:r>
      <w:r w:rsidR="002821D3"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uno de los más serios e iniciales estudios sobre el suicidio se deben al también fundador de la sociología </w:t>
      </w:r>
      <w:proofErr w:type="spellStart"/>
      <w:r w:rsidRPr="006C7CE4">
        <w:rPr>
          <w:rFonts w:ascii="Bookman Old Style" w:eastAsia="Times New Roman" w:hAnsi="Bookman Old Style" w:cstheme="majorHAnsi"/>
          <w:sz w:val="24"/>
          <w:szCs w:val="24"/>
          <w:lang w:eastAsia="es-MX"/>
        </w:rPr>
        <w:t>Émile</w:t>
      </w:r>
      <w:proofErr w:type="spellEnd"/>
      <w:r w:rsidRPr="006C7CE4">
        <w:rPr>
          <w:rFonts w:ascii="Bookman Old Style" w:eastAsia="Times New Roman" w:hAnsi="Bookman Old Style" w:cstheme="majorHAnsi"/>
          <w:sz w:val="24"/>
          <w:szCs w:val="24"/>
          <w:lang w:eastAsia="es-MX"/>
        </w:rPr>
        <w:t xml:space="preserve"> Durkheim. Quien en el año de 189</w:t>
      </w:r>
      <w:r w:rsidR="00ED12A1" w:rsidRPr="006C7CE4">
        <w:rPr>
          <w:rFonts w:ascii="Bookman Old Style" w:eastAsia="Times New Roman" w:hAnsi="Bookman Old Style" w:cstheme="majorHAnsi"/>
          <w:sz w:val="24"/>
          <w:szCs w:val="24"/>
          <w:lang w:eastAsia="es-MX"/>
        </w:rPr>
        <w:t>7 publicó su obra “El Suicidio”</w:t>
      </w:r>
      <w:r w:rsidR="00ED12A1" w:rsidRPr="006C7CE4">
        <w:rPr>
          <w:rStyle w:val="Refdenotaalpie"/>
          <w:rFonts w:ascii="Bookman Old Style" w:eastAsia="Times New Roman" w:hAnsi="Bookman Old Style" w:cstheme="majorHAnsi"/>
          <w:sz w:val="24"/>
          <w:szCs w:val="24"/>
          <w:lang w:eastAsia="es-MX"/>
        </w:rPr>
        <w:footnoteReference w:id="3"/>
      </w:r>
      <w:r w:rsidR="00ED12A1" w:rsidRPr="006C7CE4">
        <w:rPr>
          <w:rFonts w:ascii="Bookman Old Style" w:eastAsia="Times New Roman" w:hAnsi="Bookman Old Style" w:cstheme="majorHAnsi"/>
          <w:sz w:val="24"/>
          <w:szCs w:val="24"/>
          <w:lang w:eastAsia="es-MX"/>
        </w:rPr>
        <w:t>;</w:t>
      </w:r>
      <w:r w:rsidRPr="006C7CE4">
        <w:rPr>
          <w:rFonts w:ascii="Bookman Old Style" w:eastAsia="Times New Roman" w:hAnsi="Bookman Old Style" w:cstheme="majorHAnsi"/>
          <w:sz w:val="24"/>
          <w:szCs w:val="24"/>
          <w:lang w:eastAsia="es-MX"/>
        </w:rPr>
        <w:t xml:space="preserve"> </w:t>
      </w:r>
      <w:r w:rsidR="009474CF" w:rsidRPr="006C7CE4">
        <w:rPr>
          <w:rFonts w:ascii="Bookman Old Style" w:eastAsia="Times New Roman" w:hAnsi="Bookman Old Style" w:cstheme="majorHAnsi"/>
          <w:sz w:val="24"/>
          <w:szCs w:val="24"/>
          <w:lang w:eastAsia="es-MX"/>
        </w:rPr>
        <w:t>e</w:t>
      </w:r>
      <w:r w:rsidRPr="006C7CE4">
        <w:rPr>
          <w:rFonts w:ascii="Bookman Old Style" w:eastAsia="Times New Roman" w:hAnsi="Bookman Old Style" w:cstheme="majorHAnsi"/>
          <w:sz w:val="24"/>
          <w:szCs w:val="24"/>
          <w:lang w:eastAsia="es-MX"/>
        </w:rPr>
        <w:t>s esta un amplio estudio respecto del fenómeno que,</w:t>
      </w:r>
      <w:r w:rsidR="00286537" w:rsidRPr="006C7CE4">
        <w:rPr>
          <w:rFonts w:ascii="Bookman Old Style" w:eastAsia="Times New Roman" w:hAnsi="Bookman Old Style" w:cstheme="majorHAnsi"/>
          <w:sz w:val="24"/>
          <w:szCs w:val="24"/>
          <w:lang w:eastAsia="es-MX"/>
        </w:rPr>
        <w:t xml:space="preserve"> en</w:t>
      </w:r>
      <w:r w:rsidRPr="006C7CE4">
        <w:rPr>
          <w:rFonts w:ascii="Bookman Old Style" w:eastAsia="Times New Roman" w:hAnsi="Bookman Old Style" w:cstheme="majorHAnsi"/>
          <w:sz w:val="24"/>
          <w:szCs w:val="24"/>
          <w:lang w:eastAsia="es-MX"/>
        </w:rPr>
        <w:t xml:space="preserve"> sus conclusiones señala que</w:t>
      </w:r>
      <w:r w:rsidR="00286537" w:rsidRPr="006C7CE4">
        <w:rPr>
          <w:rFonts w:ascii="Bookman Old Style" w:eastAsia="Times New Roman" w:hAnsi="Bookman Old Style" w:cstheme="majorHAnsi"/>
          <w:sz w:val="24"/>
          <w:szCs w:val="24"/>
          <w:lang w:eastAsia="es-MX"/>
        </w:rPr>
        <w:t>,</w:t>
      </w:r>
      <w:r w:rsidRPr="006C7CE4">
        <w:rPr>
          <w:rFonts w:ascii="Bookman Old Style" w:eastAsia="Times New Roman" w:hAnsi="Bookman Old Style" w:cstheme="majorHAnsi"/>
          <w:sz w:val="24"/>
          <w:szCs w:val="24"/>
          <w:lang w:eastAsia="es-MX"/>
        </w:rPr>
        <w:t xml:space="preserve"> en dicha conducta se pueden encontrar también causas sociales que van más allá </w:t>
      </w:r>
      <w:r w:rsidRPr="006C7CE4">
        <w:rPr>
          <w:rFonts w:ascii="Bookman Old Style" w:eastAsia="Times New Roman" w:hAnsi="Bookman Old Style" w:cstheme="majorHAnsi"/>
          <w:sz w:val="24"/>
          <w:szCs w:val="24"/>
          <w:lang w:eastAsia="es-MX"/>
        </w:rPr>
        <w:lastRenderedPageBreak/>
        <w:t xml:space="preserve">del </w:t>
      </w:r>
      <w:r w:rsidR="00286537" w:rsidRPr="006C7CE4">
        <w:rPr>
          <w:rFonts w:ascii="Bookman Old Style" w:eastAsia="Times New Roman" w:hAnsi="Bookman Old Style" w:cstheme="majorHAnsi"/>
          <w:sz w:val="24"/>
          <w:szCs w:val="24"/>
          <w:lang w:eastAsia="es-MX"/>
        </w:rPr>
        <w:t>solo</w:t>
      </w:r>
      <w:r w:rsidRPr="006C7CE4">
        <w:rPr>
          <w:rFonts w:ascii="Bookman Old Style" w:eastAsia="Times New Roman" w:hAnsi="Bookman Old Style" w:cstheme="majorHAnsi"/>
          <w:sz w:val="24"/>
          <w:szCs w:val="24"/>
          <w:lang w:eastAsia="es-MX"/>
        </w:rPr>
        <w:t xml:space="preserve"> temperamento individual</w:t>
      </w:r>
      <w:r w:rsidR="00286537" w:rsidRPr="006C7CE4">
        <w:rPr>
          <w:rFonts w:ascii="Bookman Old Style" w:eastAsia="Times New Roman" w:hAnsi="Bookman Old Style" w:cstheme="majorHAnsi"/>
          <w:sz w:val="24"/>
          <w:szCs w:val="24"/>
          <w:lang w:eastAsia="es-MX"/>
        </w:rPr>
        <w:t>,</w:t>
      </w:r>
      <w:r w:rsidRPr="006C7CE4">
        <w:rPr>
          <w:rFonts w:ascii="Bookman Old Style" w:eastAsia="Times New Roman" w:hAnsi="Bookman Old Style" w:cstheme="majorHAnsi"/>
          <w:sz w:val="24"/>
          <w:szCs w:val="24"/>
          <w:lang w:eastAsia="es-MX"/>
        </w:rPr>
        <w:t xml:space="preserve"> lo que en ese momento apareció como particularmente innovador</w:t>
      </w:r>
    </w:p>
    <w:p w14:paraId="69CA2387" w14:textId="436EC0EB" w:rsidR="00902569" w:rsidRPr="006C7CE4" w:rsidRDefault="00902569" w:rsidP="004A742C">
      <w:pPr>
        <w:spacing w:line="360" w:lineRule="auto"/>
        <w:jc w:val="both"/>
        <w:rPr>
          <w:rFonts w:ascii="Bookman Old Style" w:eastAsia="Times New Roman" w:hAnsi="Bookman Old Style" w:cstheme="majorHAnsi"/>
          <w:sz w:val="24"/>
          <w:szCs w:val="24"/>
          <w:lang w:eastAsia="es-MX"/>
        </w:rPr>
      </w:pPr>
      <w:r w:rsidRPr="006C7CE4">
        <w:rPr>
          <w:rFonts w:ascii="Bookman Old Style" w:eastAsia="Times New Roman" w:hAnsi="Bookman Old Style" w:cstheme="majorHAnsi"/>
          <w:sz w:val="24"/>
          <w:szCs w:val="24"/>
          <w:lang w:eastAsia="es-MX"/>
        </w:rPr>
        <w:t>Durkheim concluyó que cuanto más socialmente integrada y conectada es una persona, es menos probable que se suicide</w:t>
      </w:r>
      <w:r w:rsidR="00286537" w:rsidRPr="006C7CE4">
        <w:rPr>
          <w:rFonts w:ascii="Bookman Old Style" w:eastAsia="Times New Roman" w:hAnsi="Bookman Old Style" w:cstheme="majorHAnsi"/>
          <w:sz w:val="24"/>
          <w:szCs w:val="24"/>
          <w:lang w:eastAsia="es-MX"/>
        </w:rPr>
        <w:t xml:space="preserve"> y a</w:t>
      </w:r>
      <w:r w:rsidRPr="006C7CE4">
        <w:rPr>
          <w:rFonts w:ascii="Bookman Old Style" w:eastAsia="Times New Roman" w:hAnsi="Bookman Old Style" w:cstheme="majorHAnsi"/>
          <w:sz w:val="24"/>
          <w:szCs w:val="24"/>
          <w:lang w:eastAsia="es-MX"/>
        </w:rPr>
        <w:t xml:space="preserve"> medida que disminuye la integración social, es más probable que las personas </w:t>
      </w:r>
      <w:r w:rsidR="00286537" w:rsidRPr="006C7CE4">
        <w:rPr>
          <w:rFonts w:ascii="Bookman Old Style" w:eastAsia="Times New Roman" w:hAnsi="Bookman Old Style" w:cstheme="majorHAnsi"/>
          <w:sz w:val="24"/>
          <w:szCs w:val="24"/>
          <w:lang w:eastAsia="es-MX"/>
        </w:rPr>
        <w:t xml:space="preserve">atenten contra su vida. En la revisión de la obra se puede deducir que el interés por el </w:t>
      </w:r>
      <w:r w:rsidR="00286537" w:rsidRPr="006C7CE4">
        <w:rPr>
          <w:rFonts w:ascii="Bookman Old Style" w:hAnsi="Bookman Old Style" w:cstheme="majorHAnsi"/>
          <w:sz w:val="24"/>
          <w:szCs w:val="24"/>
          <w:shd w:val="clear" w:color="auto" w:fill="FFFFFF"/>
        </w:rPr>
        <w:t xml:space="preserve">tema probablemente venía de la incomprensión de la muerte </w:t>
      </w:r>
      <w:proofErr w:type="spellStart"/>
      <w:r w:rsidR="00286537" w:rsidRPr="006C7CE4">
        <w:rPr>
          <w:rFonts w:ascii="Bookman Old Style" w:hAnsi="Bookman Old Style" w:cstheme="majorHAnsi"/>
          <w:sz w:val="24"/>
          <w:szCs w:val="24"/>
          <w:shd w:val="clear" w:color="auto" w:fill="FFFFFF"/>
        </w:rPr>
        <w:t>autoinfligida</w:t>
      </w:r>
      <w:proofErr w:type="spellEnd"/>
    </w:p>
    <w:p w14:paraId="2759AED5" w14:textId="36291B98" w:rsidR="00902569" w:rsidRPr="006C7CE4" w:rsidRDefault="000000E9" w:rsidP="004A742C">
      <w:pPr>
        <w:spacing w:line="360" w:lineRule="auto"/>
        <w:jc w:val="both"/>
        <w:rPr>
          <w:rFonts w:ascii="Bookman Old Style" w:hAnsi="Bookman Old Style" w:cstheme="majorHAnsi"/>
          <w:sz w:val="24"/>
          <w:szCs w:val="24"/>
          <w:shd w:val="clear" w:color="auto" w:fill="FFFFFF"/>
        </w:rPr>
      </w:pPr>
      <w:r w:rsidRPr="006C7CE4">
        <w:rPr>
          <w:rFonts w:ascii="Bookman Old Style" w:hAnsi="Bookman Old Style" w:cstheme="majorHAnsi"/>
          <w:sz w:val="24"/>
          <w:szCs w:val="24"/>
          <w:shd w:val="clear" w:color="auto" w:fill="FFFFFF"/>
        </w:rPr>
        <w:t>La noción de quitarse la propia vida ha sido motivo de preocupación ontológica, moral, religiosa y psicológica a lo largo de la historia del pensamiento occidental y hasta nuestros días. Durkheim fue quien dio el primer paso a pensar que éste no era un hecho puramente personal, en el que el individuo decidía acabar sin más con su existencia por razones que sólo él podía conocer</w:t>
      </w:r>
      <w:r w:rsidR="00B95D79" w:rsidRPr="006C7CE4">
        <w:rPr>
          <w:rFonts w:ascii="Bookman Old Style" w:hAnsi="Bookman Old Style" w:cstheme="majorHAnsi"/>
          <w:sz w:val="24"/>
          <w:szCs w:val="24"/>
          <w:shd w:val="clear" w:color="auto" w:fill="FFFFFF"/>
        </w:rPr>
        <w:t>.</w:t>
      </w:r>
    </w:p>
    <w:p w14:paraId="721A18D0" w14:textId="4F7A0022" w:rsidR="005F20E8" w:rsidRPr="006C7CE4" w:rsidRDefault="000D2877" w:rsidP="004A742C">
      <w:pPr>
        <w:spacing w:line="360" w:lineRule="auto"/>
        <w:jc w:val="both"/>
        <w:rPr>
          <w:rFonts w:ascii="Bookman Old Style" w:hAnsi="Bookman Old Style"/>
          <w:i/>
          <w:sz w:val="24"/>
          <w:szCs w:val="24"/>
        </w:rPr>
      </w:pPr>
      <w:r w:rsidRPr="006C7CE4">
        <w:rPr>
          <w:rFonts w:ascii="Bookman Old Style" w:hAnsi="Bookman Old Style" w:cstheme="majorHAnsi"/>
          <w:sz w:val="24"/>
          <w:szCs w:val="24"/>
          <w:shd w:val="clear" w:color="auto" w:fill="FFFFFF"/>
        </w:rPr>
        <w:t>Hemos creído casi siempre</w:t>
      </w:r>
      <w:r w:rsidR="005F20E8" w:rsidRPr="006C7CE4">
        <w:rPr>
          <w:rFonts w:ascii="Bookman Old Style" w:hAnsi="Bookman Old Style" w:cstheme="majorHAnsi"/>
          <w:sz w:val="24"/>
          <w:szCs w:val="24"/>
          <w:shd w:val="clear" w:color="auto" w:fill="FFFFFF"/>
        </w:rPr>
        <w:t xml:space="preserve"> que</w:t>
      </w:r>
      <w:r w:rsidRPr="006C7CE4">
        <w:rPr>
          <w:rFonts w:ascii="Bookman Old Style" w:hAnsi="Bookman Old Style" w:cstheme="majorHAnsi"/>
          <w:sz w:val="24"/>
          <w:szCs w:val="24"/>
          <w:shd w:val="clear" w:color="auto" w:fill="FFFFFF"/>
        </w:rPr>
        <w:t>,</w:t>
      </w:r>
      <w:r w:rsidR="005F20E8" w:rsidRPr="006C7CE4">
        <w:rPr>
          <w:rFonts w:ascii="Bookman Old Style" w:hAnsi="Bookman Old Style" w:cstheme="majorHAnsi"/>
          <w:sz w:val="24"/>
          <w:szCs w:val="24"/>
          <w:shd w:val="clear" w:color="auto" w:fill="FFFFFF"/>
        </w:rPr>
        <w:t xml:space="preserve"> la tragedia tocará la puerta ajena, y no es así. El suicidio simplemente nos arrebata una vida y nos condena a un duelo </w:t>
      </w:r>
      <w:r w:rsidRPr="006C7CE4">
        <w:rPr>
          <w:rFonts w:ascii="Bookman Old Style" w:hAnsi="Bookman Old Style" w:cstheme="majorHAnsi"/>
          <w:sz w:val="24"/>
          <w:szCs w:val="24"/>
          <w:shd w:val="clear" w:color="auto" w:fill="FFFFFF"/>
        </w:rPr>
        <w:t>perpetuo</w:t>
      </w:r>
      <w:r w:rsidR="005F20E8" w:rsidRPr="006C7CE4">
        <w:rPr>
          <w:rFonts w:ascii="Bookman Old Style" w:hAnsi="Bookman Old Style" w:cstheme="majorHAnsi"/>
          <w:sz w:val="24"/>
          <w:szCs w:val="24"/>
          <w:shd w:val="clear" w:color="auto" w:fill="FFFFFF"/>
        </w:rPr>
        <w:t>.</w:t>
      </w:r>
      <w:r w:rsidR="003A1DD5" w:rsidRPr="006C7CE4">
        <w:rPr>
          <w:rFonts w:ascii="Bookman Old Style" w:hAnsi="Bookman Old Style" w:cstheme="majorHAnsi"/>
          <w:sz w:val="24"/>
          <w:szCs w:val="24"/>
          <w:shd w:val="clear" w:color="auto" w:fill="FFFFFF"/>
        </w:rPr>
        <w:t xml:space="preserve"> En su obra “La transformación del Delito en la Sociedad Moderna”</w:t>
      </w:r>
      <w:r w:rsidR="00692450" w:rsidRPr="006C7CE4">
        <w:rPr>
          <w:rStyle w:val="Refdenotaalpie"/>
          <w:rFonts w:ascii="Bookman Old Style" w:hAnsi="Bookman Old Style" w:cstheme="majorHAnsi"/>
          <w:sz w:val="24"/>
          <w:szCs w:val="24"/>
          <w:shd w:val="clear" w:color="auto" w:fill="FFFFFF"/>
        </w:rPr>
        <w:footnoteReference w:id="4"/>
      </w:r>
      <w:r w:rsidR="003A1DD5" w:rsidRPr="006C7CE4">
        <w:rPr>
          <w:rFonts w:ascii="Bookman Old Style" w:hAnsi="Bookman Old Style" w:cstheme="majorHAnsi"/>
          <w:sz w:val="24"/>
          <w:szCs w:val="24"/>
          <w:shd w:val="clear" w:color="auto" w:fill="FFFFFF"/>
        </w:rPr>
        <w:t xml:space="preserve"> Alfredo </w:t>
      </w:r>
      <w:r w:rsidR="00692450" w:rsidRPr="006C7CE4">
        <w:rPr>
          <w:rFonts w:ascii="Bookman Old Style" w:hAnsi="Bookman Old Style" w:cstheme="majorHAnsi"/>
          <w:sz w:val="24"/>
          <w:szCs w:val="24"/>
          <w:shd w:val="clear" w:color="auto" w:fill="FFFFFF"/>
        </w:rPr>
        <w:t>Nicéforo</w:t>
      </w:r>
      <w:r w:rsidR="003A1DD5" w:rsidRPr="006C7CE4">
        <w:rPr>
          <w:rFonts w:ascii="Bookman Old Style" w:hAnsi="Bookman Old Style" w:cstheme="majorHAnsi"/>
          <w:sz w:val="24"/>
          <w:szCs w:val="24"/>
          <w:shd w:val="clear" w:color="auto" w:fill="FFFFFF"/>
        </w:rPr>
        <w:t xml:space="preserve">, </w:t>
      </w:r>
      <w:r w:rsidR="00692450" w:rsidRPr="006C7CE4">
        <w:rPr>
          <w:rFonts w:ascii="Bookman Old Style" w:hAnsi="Bookman Old Style" w:cstheme="majorHAnsi"/>
          <w:sz w:val="24"/>
          <w:szCs w:val="24"/>
          <w:shd w:val="clear" w:color="auto" w:fill="FFFFFF"/>
        </w:rPr>
        <w:t xml:space="preserve">criminólogo italiano fallecido en 1960 al habar el suicidio decía: </w:t>
      </w:r>
      <w:r w:rsidR="00692450" w:rsidRPr="006C7CE4">
        <w:rPr>
          <w:rFonts w:ascii="Bookman Old Style" w:hAnsi="Bookman Old Style" w:cstheme="majorHAnsi"/>
          <w:i/>
          <w:sz w:val="24"/>
          <w:szCs w:val="24"/>
          <w:shd w:val="clear" w:color="auto" w:fill="FFFFFF"/>
        </w:rPr>
        <w:t>“</w:t>
      </w:r>
      <w:r w:rsidR="00692450" w:rsidRPr="006C7CE4">
        <w:rPr>
          <w:rFonts w:ascii="Bookman Old Style" w:hAnsi="Bookman Old Style"/>
          <w:i/>
          <w:sz w:val="24"/>
          <w:szCs w:val="24"/>
        </w:rPr>
        <w:t>el suicidio «es una de las hierbas venenosas que florecen y se multiplican, especialmente, en la atmósfera de nuestra civilización moderna”</w:t>
      </w:r>
    </w:p>
    <w:p w14:paraId="7A9597CB" w14:textId="50D297DE" w:rsidR="0050400F" w:rsidRPr="006C7CE4" w:rsidRDefault="0050400F" w:rsidP="004A742C">
      <w:pPr>
        <w:shd w:val="clear" w:color="auto" w:fill="FFFFFF"/>
        <w:spacing w:after="60" w:line="360" w:lineRule="auto"/>
        <w:jc w:val="both"/>
        <w:rPr>
          <w:rFonts w:ascii="Bookman Old Style" w:hAnsi="Bookman Old Style"/>
          <w:sz w:val="24"/>
          <w:szCs w:val="24"/>
        </w:rPr>
      </w:pPr>
      <w:r w:rsidRPr="006C7CE4">
        <w:rPr>
          <w:rFonts w:ascii="Bookman Old Style" w:hAnsi="Bookman Old Style"/>
          <w:sz w:val="24"/>
          <w:szCs w:val="24"/>
        </w:rPr>
        <w:t xml:space="preserve">Traigo al caso, la novela “Réquiem por Teresa” de Dante </w:t>
      </w:r>
      <w:proofErr w:type="spellStart"/>
      <w:r w:rsidRPr="006C7CE4">
        <w:rPr>
          <w:rFonts w:ascii="Bookman Old Style" w:hAnsi="Bookman Old Style"/>
          <w:sz w:val="24"/>
          <w:szCs w:val="24"/>
        </w:rPr>
        <w:t>Liano</w:t>
      </w:r>
      <w:proofErr w:type="spellEnd"/>
      <w:r w:rsidR="00314EDC" w:rsidRPr="006C7CE4">
        <w:rPr>
          <w:rStyle w:val="Refdenotaalpie"/>
          <w:rFonts w:ascii="Bookman Old Style" w:hAnsi="Bookman Old Style"/>
          <w:sz w:val="24"/>
          <w:szCs w:val="24"/>
        </w:rPr>
        <w:footnoteReference w:id="5"/>
      </w:r>
      <w:r w:rsidRPr="006C7CE4">
        <w:rPr>
          <w:rFonts w:ascii="Bookman Old Style" w:hAnsi="Bookman Old Style"/>
          <w:sz w:val="24"/>
          <w:szCs w:val="24"/>
        </w:rPr>
        <w:t xml:space="preserve">, en donde en uso de la ficción da cara y refiere un suicidio </w:t>
      </w:r>
      <w:proofErr w:type="spellStart"/>
      <w:r w:rsidRPr="006C7CE4">
        <w:rPr>
          <w:rFonts w:ascii="Bookman Old Style" w:hAnsi="Bookman Old Style"/>
          <w:sz w:val="24"/>
          <w:szCs w:val="24"/>
        </w:rPr>
        <w:t>feminicida</w:t>
      </w:r>
      <w:proofErr w:type="spellEnd"/>
      <w:r w:rsidRPr="006C7CE4">
        <w:rPr>
          <w:rFonts w:ascii="Bookman Old Style" w:hAnsi="Bookman Old Style"/>
          <w:sz w:val="24"/>
          <w:szCs w:val="24"/>
        </w:rPr>
        <w:t xml:space="preserve"> narrado desde la voz del hermano de la víctima, ubicado en el controvertido gobierno del presidente de Guatemala, Jimmy Morales</w:t>
      </w:r>
      <w:r w:rsidR="00477BDE" w:rsidRPr="006C7CE4">
        <w:rPr>
          <w:rFonts w:ascii="Bookman Old Style" w:hAnsi="Bookman Old Style"/>
          <w:sz w:val="24"/>
          <w:szCs w:val="24"/>
        </w:rPr>
        <w:t xml:space="preserve"> entre 2014 y 2020</w:t>
      </w:r>
      <w:r w:rsidRPr="006C7CE4">
        <w:rPr>
          <w:rFonts w:ascii="Bookman Old Style" w:hAnsi="Bookman Old Style"/>
          <w:sz w:val="24"/>
          <w:szCs w:val="24"/>
        </w:rPr>
        <w:t>. Del libro narro una pequeña parte:</w:t>
      </w:r>
    </w:p>
    <w:p w14:paraId="249B25EA" w14:textId="461B0AF9" w:rsidR="00E45EE7" w:rsidRPr="006C7CE4" w:rsidRDefault="00E45EE7" w:rsidP="004A742C">
      <w:pPr>
        <w:spacing w:line="360" w:lineRule="auto"/>
        <w:ind w:left="426"/>
        <w:jc w:val="both"/>
        <w:rPr>
          <w:rFonts w:ascii="Bookman Old Style" w:hAnsi="Bookman Old Style"/>
          <w:i/>
          <w:iCs/>
          <w:sz w:val="24"/>
          <w:szCs w:val="24"/>
        </w:rPr>
      </w:pPr>
      <w:r w:rsidRPr="006C7CE4">
        <w:rPr>
          <w:rFonts w:ascii="Bookman Old Style" w:hAnsi="Bookman Old Style"/>
          <w:i/>
          <w:iCs/>
          <w:sz w:val="24"/>
          <w:szCs w:val="24"/>
        </w:rPr>
        <w:lastRenderedPageBreak/>
        <w:t xml:space="preserve">A las seis de la mañana me despertó el teléfono, mi madre me dijo “tu hermana consiguió lo que quería”. Yo me puse a llorar, como que lo esperaba, claro que lo esperaba; - “Pirata, si toda la vida con vos, fue irse descomponiendo a fuerza de parecerse a vos, hasta alcanzar el punto de identidad y entonces la muerte por mano propia no era más que el acto de valor que no has tenido el coraje de hacer, por más militar y pundonoroso que seas, las mujeres son más valientes que los hombres, Pirata y Teresa te lo demostró. </w:t>
      </w:r>
    </w:p>
    <w:p w14:paraId="21153DE5" w14:textId="77777777" w:rsidR="00E45EE7" w:rsidRPr="006C7CE4" w:rsidRDefault="00E45EE7" w:rsidP="004A742C">
      <w:pPr>
        <w:spacing w:line="360" w:lineRule="auto"/>
        <w:ind w:left="426"/>
        <w:jc w:val="both"/>
        <w:rPr>
          <w:rFonts w:ascii="Bookman Old Style" w:hAnsi="Bookman Old Style"/>
          <w:i/>
          <w:iCs/>
          <w:sz w:val="24"/>
          <w:szCs w:val="24"/>
        </w:rPr>
      </w:pPr>
      <w:r w:rsidRPr="006C7CE4">
        <w:rPr>
          <w:rFonts w:ascii="Bookman Old Style" w:hAnsi="Bookman Old Style"/>
          <w:i/>
          <w:iCs/>
          <w:sz w:val="24"/>
          <w:szCs w:val="24"/>
        </w:rPr>
        <w:t xml:space="preserve">¿Qué hiciste Pirata, de la vida de mi hermana, con desplante muy tuyo me dijiste al teléfono, -‘cuándo querrás y dónde querrás estoy dispuesto a dar explicaciones’? </w:t>
      </w:r>
    </w:p>
    <w:p w14:paraId="4A6DBA2B" w14:textId="0A6007BB" w:rsidR="00E45EE7" w:rsidRPr="006C7CE4" w:rsidRDefault="00E45EE7" w:rsidP="004A742C">
      <w:pPr>
        <w:spacing w:line="360" w:lineRule="auto"/>
        <w:ind w:left="426"/>
        <w:jc w:val="both"/>
        <w:rPr>
          <w:rFonts w:ascii="Bookman Old Style" w:hAnsi="Bookman Old Style"/>
          <w:i/>
          <w:iCs/>
          <w:sz w:val="24"/>
          <w:szCs w:val="24"/>
        </w:rPr>
      </w:pPr>
      <w:r w:rsidRPr="006C7CE4">
        <w:rPr>
          <w:rFonts w:ascii="Bookman Old Style" w:hAnsi="Bookman Old Style"/>
          <w:i/>
          <w:iCs/>
          <w:sz w:val="24"/>
          <w:szCs w:val="24"/>
        </w:rPr>
        <w:t xml:space="preserve">¿Cuáles explicaciones? Tus patanerías, tus engaños, tus borracheras permanentes, la infelicidad creada a propósito. ¿Qué explicación tiene, de qué me sirven las explicaciones? </w:t>
      </w:r>
      <w:proofErr w:type="gramStart"/>
      <w:r w:rsidRPr="006C7CE4">
        <w:rPr>
          <w:rFonts w:ascii="Bookman Old Style" w:hAnsi="Bookman Old Style"/>
          <w:i/>
          <w:iCs/>
          <w:sz w:val="24"/>
          <w:szCs w:val="24"/>
        </w:rPr>
        <w:t>¿</w:t>
      </w:r>
      <w:proofErr w:type="gramEnd"/>
      <w:r w:rsidRPr="006C7CE4">
        <w:rPr>
          <w:rFonts w:ascii="Bookman Old Style" w:hAnsi="Bookman Old Style"/>
          <w:i/>
          <w:iCs/>
          <w:sz w:val="24"/>
          <w:szCs w:val="24"/>
        </w:rPr>
        <w:t>Y qué voy a pedir yo, si civil desarmado ante la personificación del poder, hombre de escuadra y guardaespaldas bien zampado</w:t>
      </w:r>
      <w:r w:rsidRPr="006C7CE4">
        <w:rPr>
          <w:rStyle w:val="Refdenotaalpie"/>
          <w:rFonts w:ascii="Bookman Old Style" w:hAnsi="Bookman Old Style"/>
          <w:i/>
          <w:iCs/>
          <w:sz w:val="24"/>
          <w:szCs w:val="24"/>
        </w:rPr>
        <w:footnoteReference w:id="6"/>
      </w:r>
      <w:r w:rsidRPr="006C7CE4">
        <w:rPr>
          <w:rFonts w:ascii="Bookman Old Style" w:hAnsi="Bookman Old Style"/>
          <w:i/>
          <w:iCs/>
          <w:sz w:val="24"/>
          <w:szCs w:val="24"/>
        </w:rPr>
        <w:t xml:space="preserve"> en el centro del Estado Mayor. Vos no </w:t>
      </w:r>
      <w:proofErr w:type="spellStart"/>
      <w:r w:rsidRPr="006C7CE4">
        <w:rPr>
          <w:rFonts w:ascii="Bookman Old Style" w:hAnsi="Bookman Old Style"/>
          <w:i/>
          <w:iCs/>
          <w:sz w:val="24"/>
          <w:szCs w:val="24"/>
        </w:rPr>
        <w:t>sos</w:t>
      </w:r>
      <w:proofErr w:type="spellEnd"/>
      <w:r w:rsidRPr="006C7CE4">
        <w:rPr>
          <w:rFonts w:ascii="Bookman Old Style" w:hAnsi="Bookman Old Style"/>
          <w:i/>
          <w:iCs/>
          <w:sz w:val="24"/>
          <w:szCs w:val="24"/>
        </w:rPr>
        <w:t xml:space="preserve"> el culpable de la muerte de Teresa, sino de su degradación, vos no mataste a Teresa, vos te fuiste torturando el espíritu como el dentista va matando el nervio poco a poco. Con el poco espíritu que le quedaba la Teresa saco fuerzas para terminar con ese infierno…” </w:t>
      </w:r>
    </w:p>
    <w:p w14:paraId="4D2B6ED4" w14:textId="688BBE3A" w:rsidR="00C82278" w:rsidRPr="006C7CE4" w:rsidRDefault="00C82278" w:rsidP="004A742C">
      <w:pPr>
        <w:spacing w:line="360" w:lineRule="auto"/>
        <w:jc w:val="both"/>
        <w:rPr>
          <w:rFonts w:ascii="Bookman Old Style" w:hAnsi="Bookman Old Style" w:cstheme="majorHAnsi"/>
          <w:sz w:val="24"/>
          <w:szCs w:val="24"/>
        </w:rPr>
      </w:pPr>
      <w:r w:rsidRPr="006C7CE4">
        <w:rPr>
          <w:rFonts w:ascii="Bookman Old Style" w:hAnsi="Bookman Old Style" w:cstheme="majorHAnsi"/>
          <w:sz w:val="24"/>
          <w:szCs w:val="24"/>
        </w:rPr>
        <w:t>De acuerdo con reportes del Instituto Mexicano del Seguro Social</w:t>
      </w:r>
      <w:r w:rsidR="00BC4239"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El Instituto </w:t>
      </w:r>
      <w:r w:rsidR="00BC4239" w:rsidRPr="006C7CE4">
        <w:rPr>
          <w:rFonts w:ascii="Bookman Old Style" w:hAnsi="Bookman Old Style" w:cstheme="majorHAnsi"/>
          <w:sz w:val="24"/>
          <w:szCs w:val="24"/>
        </w:rPr>
        <w:t>N</w:t>
      </w:r>
      <w:r w:rsidRPr="006C7CE4">
        <w:rPr>
          <w:rFonts w:ascii="Bookman Old Style" w:hAnsi="Bookman Old Style" w:cstheme="majorHAnsi"/>
          <w:sz w:val="24"/>
          <w:szCs w:val="24"/>
        </w:rPr>
        <w:t xml:space="preserve">acional de </w:t>
      </w:r>
      <w:r w:rsidR="00BC4239" w:rsidRPr="006C7CE4">
        <w:rPr>
          <w:rFonts w:ascii="Bookman Old Style" w:hAnsi="Bookman Old Style" w:cstheme="majorHAnsi"/>
          <w:sz w:val="24"/>
          <w:szCs w:val="24"/>
        </w:rPr>
        <w:t>Estadística G</w:t>
      </w:r>
      <w:r w:rsidRPr="006C7CE4">
        <w:rPr>
          <w:rFonts w:ascii="Bookman Old Style" w:hAnsi="Bookman Old Style" w:cstheme="majorHAnsi"/>
          <w:sz w:val="24"/>
          <w:szCs w:val="24"/>
        </w:rPr>
        <w:t xml:space="preserve">eografía e </w:t>
      </w:r>
      <w:r w:rsidR="00BC4239" w:rsidRPr="006C7CE4">
        <w:rPr>
          <w:rFonts w:ascii="Bookman Old Style" w:hAnsi="Bookman Old Style" w:cstheme="majorHAnsi"/>
          <w:sz w:val="24"/>
          <w:szCs w:val="24"/>
        </w:rPr>
        <w:t>I</w:t>
      </w:r>
      <w:r w:rsidRPr="006C7CE4">
        <w:rPr>
          <w:rFonts w:ascii="Bookman Old Style" w:hAnsi="Bookman Old Style" w:cstheme="majorHAnsi"/>
          <w:sz w:val="24"/>
          <w:szCs w:val="24"/>
        </w:rPr>
        <w:t>nformát</w:t>
      </w:r>
      <w:r w:rsidR="00BC4239" w:rsidRPr="006C7CE4">
        <w:rPr>
          <w:rFonts w:ascii="Bookman Old Style" w:hAnsi="Bookman Old Style" w:cstheme="majorHAnsi"/>
          <w:sz w:val="24"/>
          <w:szCs w:val="24"/>
        </w:rPr>
        <w:t>ica y la Secretaría de S</w:t>
      </w:r>
      <w:r w:rsidRPr="006C7CE4">
        <w:rPr>
          <w:rFonts w:ascii="Bookman Old Style" w:hAnsi="Bookman Old Style" w:cstheme="majorHAnsi"/>
          <w:sz w:val="24"/>
          <w:szCs w:val="24"/>
        </w:rPr>
        <w:t xml:space="preserve">eguridad y </w:t>
      </w:r>
      <w:r w:rsidR="00BC4239" w:rsidRPr="006C7CE4">
        <w:rPr>
          <w:rFonts w:ascii="Bookman Old Style" w:hAnsi="Bookman Old Style" w:cstheme="majorHAnsi"/>
          <w:sz w:val="24"/>
          <w:szCs w:val="24"/>
        </w:rPr>
        <w:t>P</w:t>
      </w:r>
      <w:r w:rsidRPr="006C7CE4">
        <w:rPr>
          <w:rFonts w:ascii="Bookman Old Style" w:hAnsi="Bookman Old Style" w:cstheme="majorHAnsi"/>
          <w:sz w:val="24"/>
          <w:szCs w:val="24"/>
        </w:rPr>
        <w:t xml:space="preserve">rotección </w:t>
      </w:r>
      <w:r w:rsidR="00BC4239" w:rsidRPr="006C7CE4">
        <w:rPr>
          <w:rFonts w:ascii="Bookman Old Style" w:hAnsi="Bookman Old Style" w:cstheme="majorHAnsi"/>
          <w:sz w:val="24"/>
          <w:szCs w:val="24"/>
        </w:rPr>
        <w:t>C</w:t>
      </w:r>
      <w:r w:rsidRPr="006C7CE4">
        <w:rPr>
          <w:rFonts w:ascii="Bookman Old Style" w:hAnsi="Bookman Old Style" w:cstheme="majorHAnsi"/>
          <w:sz w:val="24"/>
          <w:szCs w:val="24"/>
        </w:rPr>
        <w:t>iudadana</w:t>
      </w:r>
      <w:r w:rsidR="00BC4239" w:rsidRPr="006C7CE4">
        <w:rPr>
          <w:rFonts w:ascii="Bookman Old Style" w:hAnsi="Bookman Old Style" w:cstheme="majorHAnsi"/>
          <w:sz w:val="24"/>
          <w:szCs w:val="24"/>
        </w:rPr>
        <w:t>,</w:t>
      </w:r>
      <w:r w:rsidRPr="006C7CE4">
        <w:rPr>
          <w:rFonts w:ascii="Bookman Old Style" w:hAnsi="Bookman Old Style" w:cstheme="majorHAnsi"/>
          <w:sz w:val="24"/>
          <w:szCs w:val="24"/>
        </w:rPr>
        <w:t xml:space="preserve"> el suicidio a nivel nacional creció en estadística de manera espectacular en el periodo 2013</w:t>
      </w:r>
      <w:r w:rsidR="00431C16" w:rsidRPr="006C7CE4">
        <w:rPr>
          <w:rFonts w:ascii="Bookman Old Style" w:hAnsi="Bookman Old Style" w:cstheme="majorHAnsi"/>
          <w:sz w:val="24"/>
          <w:szCs w:val="24"/>
        </w:rPr>
        <w:t>-</w:t>
      </w:r>
      <w:r w:rsidRPr="006C7CE4">
        <w:rPr>
          <w:rFonts w:ascii="Bookman Old Style" w:hAnsi="Bookman Old Style" w:cstheme="majorHAnsi"/>
          <w:sz w:val="24"/>
          <w:szCs w:val="24"/>
        </w:rPr>
        <w:t>2019 al pasar de una tasa inicial de 4.9 personas por cada 100,000 habitantes a 5.2 en la parte final</w:t>
      </w:r>
      <w:r w:rsidR="00B34A36" w:rsidRPr="006C7CE4">
        <w:rPr>
          <w:rFonts w:ascii="Bookman Old Style" w:hAnsi="Bookman Old Style" w:cstheme="majorHAnsi"/>
          <w:sz w:val="24"/>
          <w:szCs w:val="24"/>
        </w:rPr>
        <w:t>.</w:t>
      </w:r>
    </w:p>
    <w:p w14:paraId="08868321" w14:textId="73044D88" w:rsidR="00460A12" w:rsidRPr="006C7CE4" w:rsidRDefault="005368B3" w:rsidP="004A742C">
      <w:pPr>
        <w:spacing w:line="360" w:lineRule="auto"/>
        <w:jc w:val="both"/>
        <w:rPr>
          <w:rFonts w:ascii="Bookman Old Style" w:hAnsi="Bookman Old Style"/>
          <w:sz w:val="24"/>
          <w:szCs w:val="24"/>
        </w:rPr>
      </w:pPr>
      <w:r w:rsidRPr="006C7CE4">
        <w:rPr>
          <w:rFonts w:ascii="Bookman Old Style" w:hAnsi="Bookman Old Style" w:cstheme="majorHAnsi"/>
          <w:sz w:val="24"/>
          <w:szCs w:val="24"/>
        </w:rPr>
        <w:lastRenderedPageBreak/>
        <w:t>En su</w:t>
      </w:r>
      <w:r w:rsidR="006F4528" w:rsidRPr="006C7CE4">
        <w:rPr>
          <w:rFonts w:ascii="Bookman Old Style" w:hAnsi="Bookman Old Style" w:cstheme="majorHAnsi"/>
          <w:sz w:val="24"/>
          <w:szCs w:val="24"/>
        </w:rPr>
        <w:t xml:space="preserve"> investigación “</w:t>
      </w:r>
      <w:r w:rsidR="006F4528" w:rsidRPr="006C7CE4">
        <w:rPr>
          <w:rFonts w:ascii="Bookman Old Style" w:hAnsi="Bookman Old Style"/>
          <w:sz w:val="24"/>
          <w:szCs w:val="24"/>
        </w:rPr>
        <w:t>SUICIDIO FEMINICIDA: UNA URGENCIA PENDIENTE EN LAS POLÍTICAS PÚBLICAS DE AMÉRICA LATINA Y EL CARIBE”</w:t>
      </w:r>
      <w:r w:rsidR="006F4528" w:rsidRPr="006C7CE4">
        <w:rPr>
          <w:rStyle w:val="Refdenotaalpie"/>
          <w:rFonts w:ascii="Bookman Old Style" w:hAnsi="Bookman Old Style"/>
          <w:sz w:val="24"/>
          <w:szCs w:val="24"/>
        </w:rPr>
        <w:footnoteReference w:id="7"/>
      </w:r>
      <w:r w:rsidR="006F4528" w:rsidRPr="006C7CE4">
        <w:rPr>
          <w:rFonts w:ascii="Bookman Old Style" w:hAnsi="Bookman Old Style"/>
          <w:sz w:val="24"/>
          <w:szCs w:val="24"/>
        </w:rPr>
        <w:t xml:space="preserve"> Carla Larrea Sánchez</w:t>
      </w:r>
      <w:r w:rsidR="006F4528" w:rsidRPr="006C7CE4">
        <w:rPr>
          <w:rStyle w:val="Refdenotaalpie"/>
          <w:rFonts w:ascii="Bookman Old Style" w:hAnsi="Bookman Old Style"/>
          <w:sz w:val="24"/>
          <w:szCs w:val="24"/>
        </w:rPr>
        <w:footnoteReference w:id="8"/>
      </w:r>
      <w:r w:rsidR="006F4528" w:rsidRPr="006C7CE4">
        <w:rPr>
          <w:rFonts w:ascii="Bookman Old Style" w:hAnsi="Bookman Old Style"/>
          <w:sz w:val="24"/>
          <w:szCs w:val="24"/>
        </w:rPr>
        <w:t xml:space="preserve">, habla de una propuesta de </w:t>
      </w:r>
      <w:r w:rsidR="00460A12" w:rsidRPr="006C7CE4">
        <w:rPr>
          <w:rFonts w:ascii="Bookman Old Style" w:hAnsi="Bookman Old Style"/>
          <w:sz w:val="24"/>
          <w:szCs w:val="24"/>
        </w:rPr>
        <w:t xml:space="preserve"> </w:t>
      </w:r>
      <w:r w:rsidR="006F4528" w:rsidRPr="006C7CE4">
        <w:rPr>
          <w:rFonts w:ascii="Bookman Old Style" w:hAnsi="Bookman Old Style"/>
          <w:sz w:val="24"/>
          <w:szCs w:val="24"/>
        </w:rPr>
        <w:t>convergencia</w:t>
      </w:r>
      <w:r w:rsidR="00460A12" w:rsidRPr="006C7CE4">
        <w:rPr>
          <w:rFonts w:ascii="Bookman Old Style" w:hAnsi="Bookman Old Style"/>
          <w:sz w:val="24"/>
          <w:szCs w:val="24"/>
        </w:rPr>
        <w:t xml:space="preserve"> entre las definiciones de </w:t>
      </w:r>
      <w:r w:rsidR="006F4528" w:rsidRPr="006C7CE4">
        <w:rPr>
          <w:rFonts w:ascii="Bookman Old Style" w:hAnsi="Bookman Old Style"/>
          <w:sz w:val="24"/>
          <w:szCs w:val="24"/>
        </w:rPr>
        <w:t>Diana Russell</w:t>
      </w:r>
      <w:r w:rsidR="00460A12" w:rsidRPr="006C7CE4">
        <w:rPr>
          <w:rFonts w:ascii="Bookman Old Style" w:hAnsi="Bookman Old Style"/>
          <w:sz w:val="24"/>
          <w:szCs w:val="24"/>
        </w:rPr>
        <w:t xml:space="preserve">, </w:t>
      </w:r>
      <w:r w:rsidR="006F4528" w:rsidRPr="006C7CE4">
        <w:rPr>
          <w:rFonts w:ascii="Bookman Old Style" w:hAnsi="Bookman Old Style"/>
          <w:sz w:val="24"/>
          <w:szCs w:val="24"/>
        </w:rPr>
        <w:t xml:space="preserve">Marcela </w:t>
      </w:r>
      <w:proofErr w:type="spellStart"/>
      <w:r w:rsidR="00460A12" w:rsidRPr="006C7CE4">
        <w:rPr>
          <w:rFonts w:ascii="Bookman Old Style" w:hAnsi="Bookman Old Style"/>
          <w:sz w:val="24"/>
          <w:szCs w:val="24"/>
        </w:rPr>
        <w:t>Lagarde</w:t>
      </w:r>
      <w:proofErr w:type="spellEnd"/>
      <w:r w:rsidR="00460A12" w:rsidRPr="006C7CE4">
        <w:rPr>
          <w:rFonts w:ascii="Bookman Old Style" w:hAnsi="Bookman Old Style"/>
          <w:sz w:val="24"/>
          <w:szCs w:val="24"/>
        </w:rPr>
        <w:t xml:space="preserve"> y </w:t>
      </w:r>
      <w:r w:rsidR="006F4528" w:rsidRPr="006C7CE4">
        <w:rPr>
          <w:rFonts w:ascii="Bookman Old Style" w:hAnsi="Bookman Old Style"/>
          <w:sz w:val="24"/>
          <w:szCs w:val="24"/>
        </w:rPr>
        <w:t xml:space="preserve">Ana </w:t>
      </w:r>
      <w:proofErr w:type="spellStart"/>
      <w:r w:rsidR="006F4528" w:rsidRPr="006C7CE4">
        <w:rPr>
          <w:rFonts w:ascii="Bookman Old Style" w:hAnsi="Bookman Old Style"/>
          <w:sz w:val="24"/>
          <w:szCs w:val="24"/>
        </w:rPr>
        <w:t>Carcedo</w:t>
      </w:r>
      <w:proofErr w:type="spellEnd"/>
      <w:r w:rsidR="006F4528" w:rsidRPr="006C7CE4">
        <w:rPr>
          <w:rFonts w:ascii="Bookman Old Style" w:hAnsi="Bookman Old Style"/>
          <w:sz w:val="24"/>
          <w:szCs w:val="24"/>
        </w:rPr>
        <w:t xml:space="preserve"> Cabañas </w:t>
      </w:r>
      <w:r w:rsidR="00460A12" w:rsidRPr="006C7CE4">
        <w:rPr>
          <w:rFonts w:ascii="Bookman Old Style" w:hAnsi="Bookman Old Style"/>
          <w:sz w:val="24"/>
          <w:szCs w:val="24"/>
        </w:rPr>
        <w:t xml:space="preserve">para construir un concepto de suicidio </w:t>
      </w:r>
      <w:proofErr w:type="spellStart"/>
      <w:r w:rsidR="00460A12" w:rsidRPr="006C7CE4">
        <w:rPr>
          <w:rFonts w:ascii="Bookman Old Style" w:hAnsi="Bookman Old Style"/>
          <w:sz w:val="24"/>
          <w:szCs w:val="24"/>
        </w:rPr>
        <w:t>feminicida</w:t>
      </w:r>
      <w:proofErr w:type="spellEnd"/>
      <w:r w:rsidR="00460A12" w:rsidRPr="006C7CE4">
        <w:rPr>
          <w:rFonts w:ascii="Bookman Old Style" w:hAnsi="Bookman Old Style"/>
          <w:sz w:val="24"/>
          <w:szCs w:val="24"/>
        </w:rPr>
        <w:t xml:space="preserve"> que</w:t>
      </w:r>
      <w:r w:rsidR="00AD5FE4" w:rsidRPr="006C7CE4">
        <w:rPr>
          <w:rFonts w:ascii="Bookman Old Style" w:hAnsi="Bookman Old Style"/>
          <w:sz w:val="24"/>
          <w:szCs w:val="24"/>
        </w:rPr>
        <w:t>,</w:t>
      </w:r>
      <w:r w:rsidR="00460A12" w:rsidRPr="006C7CE4">
        <w:rPr>
          <w:rFonts w:ascii="Bookman Old Style" w:hAnsi="Bookman Old Style"/>
          <w:sz w:val="24"/>
          <w:szCs w:val="24"/>
        </w:rPr>
        <w:t xml:space="preserve"> sirva para dimensionar lo</w:t>
      </w:r>
      <w:r w:rsidR="006F4528" w:rsidRPr="006C7CE4">
        <w:rPr>
          <w:rFonts w:ascii="Bookman Old Style" w:hAnsi="Bookman Old Style"/>
          <w:sz w:val="24"/>
          <w:szCs w:val="24"/>
        </w:rPr>
        <w:t>s posibles alcances del término</w:t>
      </w:r>
      <w:r w:rsidR="00460A12" w:rsidRPr="006C7CE4">
        <w:rPr>
          <w:rFonts w:ascii="Bookman Old Style" w:hAnsi="Bookman Old Style"/>
          <w:sz w:val="24"/>
          <w:szCs w:val="24"/>
        </w:rPr>
        <w:t>,</w:t>
      </w:r>
      <w:r w:rsidR="006F4528" w:rsidRPr="006C7CE4">
        <w:rPr>
          <w:rFonts w:ascii="Bookman Old Style" w:hAnsi="Bookman Old Style"/>
          <w:sz w:val="24"/>
          <w:szCs w:val="24"/>
        </w:rPr>
        <w:t xml:space="preserve"> concluyendo que puede definirse </w:t>
      </w:r>
      <w:r w:rsidR="00460A12" w:rsidRPr="006C7CE4">
        <w:rPr>
          <w:rFonts w:ascii="Bookman Old Style" w:hAnsi="Bookman Old Style"/>
          <w:sz w:val="24"/>
          <w:szCs w:val="24"/>
        </w:rPr>
        <w:t xml:space="preserve">que, </w:t>
      </w:r>
      <w:r w:rsidR="006F4528" w:rsidRPr="006C7CE4">
        <w:rPr>
          <w:rFonts w:ascii="Bookman Old Style" w:hAnsi="Bookman Old Style"/>
          <w:sz w:val="24"/>
          <w:szCs w:val="24"/>
        </w:rPr>
        <w:t>“</w:t>
      </w:r>
      <w:r w:rsidR="00460A12" w:rsidRPr="006C7CE4">
        <w:rPr>
          <w:rFonts w:ascii="Bookman Old Style" w:hAnsi="Bookman Old Style"/>
          <w:sz w:val="24"/>
          <w:szCs w:val="24"/>
        </w:rPr>
        <w:t xml:space="preserve">el suicidio </w:t>
      </w:r>
      <w:proofErr w:type="spellStart"/>
      <w:r w:rsidR="00460A12" w:rsidRPr="006C7CE4">
        <w:rPr>
          <w:rFonts w:ascii="Bookman Old Style" w:hAnsi="Bookman Old Style"/>
          <w:sz w:val="24"/>
          <w:szCs w:val="24"/>
        </w:rPr>
        <w:t>feminicida</w:t>
      </w:r>
      <w:proofErr w:type="spellEnd"/>
      <w:r w:rsidR="00460A12" w:rsidRPr="006C7CE4">
        <w:rPr>
          <w:rFonts w:ascii="Bookman Old Style" w:hAnsi="Bookman Old Style"/>
          <w:sz w:val="24"/>
          <w:szCs w:val="24"/>
        </w:rPr>
        <w:t xml:space="preserve"> es el acto deliberado de la mujer de matarse, que es conducida por</w:t>
      </w:r>
      <w:r w:rsidR="00711D85" w:rsidRPr="006C7CE4">
        <w:rPr>
          <w:rFonts w:ascii="Bookman Old Style" w:hAnsi="Bookman Old Style"/>
          <w:sz w:val="24"/>
          <w:szCs w:val="24"/>
        </w:rPr>
        <w:t xml:space="preserve"> un hombre en un contexto </w:t>
      </w:r>
      <w:r w:rsidR="00460A12" w:rsidRPr="006C7CE4">
        <w:rPr>
          <w:rFonts w:ascii="Bookman Old Style" w:hAnsi="Bookman Old Style"/>
          <w:sz w:val="24"/>
          <w:szCs w:val="24"/>
        </w:rPr>
        <w:t>de violencia de género, en condiciones de dominación, discriminación y desigualdad, en una sociedad machista y en un sistema patriarcal, en el cual, el Estado omite prevenir los suicidios de féminas dados en estos contextos</w:t>
      </w:r>
      <w:r w:rsidR="006F4528" w:rsidRPr="006C7CE4">
        <w:rPr>
          <w:rFonts w:ascii="Bookman Old Style" w:hAnsi="Bookman Old Style"/>
          <w:sz w:val="24"/>
          <w:szCs w:val="24"/>
        </w:rPr>
        <w:t>”</w:t>
      </w:r>
      <w:r w:rsidR="00460A12" w:rsidRPr="006C7CE4">
        <w:rPr>
          <w:rFonts w:ascii="Bookman Old Style" w:hAnsi="Bookman Old Style"/>
          <w:sz w:val="24"/>
          <w:szCs w:val="24"/>
        </w:rPr>
        <w:t>.</w:t>
      </w:r>
    </w:p>
    <w:p w14:paraId="20F7A7FE" w14:textId="2A65660D" w:rsidR="00401579" w:rsidRPr="006C7CE4" w:rsidRDefault="00B34A36" w:rsidP="004A742C">
      <w:pPr>
        <w:spacing w:line="360" w:lineRule="auto"/>
        <w:ind w:right="73"/>
        <w:jc w:val="both"/>
        <w:rPr>
          <w:rFonts w:ascii="Bookman Old Style" w:hAnsi="Bookman Old Style"/>
          <w:sz w:val="24"/>
          <w:szCs w:val="24"/>
        </w:rPr>
      </w:pPr>
      <w:r w:rsidRPr="006C7CE4">
        <w:rPr>
          <w:rFonts w:ascii="Bookman Old Style" w:hAnsi="Bookman Old Style"/>
          <w:sz w:val="24"/>
          <w:szCs w:val="24"/>
        </w:rPr>
        <w:t xml:space="preserve">Esta violencia sistemática, tiene como culmine el asesinato de las mujeres, no obstante, </w:t>
      </w:r>
      <w:r w:rsidR="00711D85" w:rsidRPr="006C7CE4">
        <w:rPr>
          <w:rFonts w:ascii="Bookman Old Style" w:hAnsi="Bookman Old Style"/>
          <w:sz w:val="24"/>
          <w:szCs w:val="24"/>
        </w:rPr>
        <w:t>podemos establecer que, éste</w:t>
      </w:r>
      <w:r w:rsidRPr="006C7CE4">
        <w:rPr>
          <w:rFonts w:ascii="Bookman Old Style" w:hAnsi="Bookman Old Style"/>
          <w:sz w:val="24"/>
          <w:szCs w:val="24"/>
        </w:rPr>
        <w:t xml:space="preserve"> puede ser causado por hombres</w:t>
      </w:r>
      <w:r w:rsidR="00EF580D" w:rsidRPr="006C7CE4">
        <w:rPr>
          <w:rFonts w:ascii="Bookman Old Style" w:hAnsi="Bookman Old Style"/>
          <w:sz w:val="24"/>
          <w:szCs w:val="24"/>
        </w:rPr>
        <w:t xml:space="preserve"> o</w:t>
      </w:r>
      <w:r w:rsidRPr="006C7CE4">
        <w:rPr>
          <w:rFonts w:ascii="Bookman Old Style" w:hAnsi="Bookman Old Style"/>
          <w:sz w:val="24"/>
          <w:szCs w:val="24"/>
        </w:rPr>
        <w:t xml:space="preserve"> por mujeres que funcionan como representantes del patriarcado, así como por ellas mismas. Esto</w:t>
      </w:r>
      <w:r w:rsidR="00C43619" w:rsidRPr="006C7CE4">
        <w:rPr>
          <w:rFonts w:ascii="Bookman Old Style" w:hAnsi="Bookman Old Style"/>
          <w:sz w:val="24"/>
          <w:szCs w:val="24"/>
        </w:rPr>
        <w:t xml:space="preserve"> </w:t>
      </w:r>
      <w:r w:rsidRPr="006C7CE4">
        <w:rPr>
          <w:rFonts w:ascii="Bookman Old Style" w:hAnsi="Bookman Old Style"/>
          <w:sz w:val="24"/>
          <w:szCs w:val="24"/>
        </w:rPr>
        <w:t xml:space="preserve">es lo que se </w:t>
      </w:r>
      <w:r w:rsidR="00C75449" w:rsidRPr="006C7CE4">
        <w:rPr>
          <w:rFonts w:ascii="Bookman Old Style" w:hAnsi="Bookman Old Style"/>
          <w:sz w:val="24"/>
          <w:szCs w:val="24"/>
        </w:rPr>
        <w:t>podemos entender</w:t>
      </w:r>
      <w:r w:rsidRPr="006C7CE4">
        <w:rPr>
          <w:rFonts w:ascii="Bookman Old Style" w:hAnsi="Bookman Old Style"/>
          <w:sz w:val="24"/>
          <w:szCs w:val="24"/>
        </w:rPr>
        <w:t xml:space="preserve"> como suicidio </w:t>
      </w:r>
      <w:proofErr w:type="spellStart"/>
      <w:r w:rsidRPr="006C7CE4">
        <w:rPr>
          <w:rFonts w:ascii="Bookman Old Style" w:hAnsi="Bookman Old Style"/>
          <w:sz w:val="24"/>
          <w:szCs w:val="24"/>
        </w:rPr>
        <w:t>feminicida</w:t>
      </w:r>
      <w:proofErr w:type="spellEnd"/>
      <w:r w:rsidR="00470348" w:rsidRPr="006C7CE4">
        <w:rPr>
          <w:rFonts w:ascii="Bookman Old Style" w:hAnsi="Bookman Old Style"/>
          <w:sz w:val="24"/>
          <w:szCs w:val="24"/>
        </w:rPr>
        <w:t>.</w:t>
      </w:r>
    </w:p>
    <w:p w14:paraId="4EE86810" w14:textId="77777777" w:rsidR="00711D85" w:rsidRPr="006C7CE4" w:rsidRDefault="00470348" w:rsidP="004A742C">
      <w:pPr>
        <w:spacing w:line="360" w:lineRule="auto"/>
        <w:ind w:right="73"/>
        <w:jc w:val="both"/>
        <w:rPr>
          <w:rFonts w:ascii="Bookman Old Style" w:hAnsi="Bookman Old Style"/>
          <w:sz w:val="24"/>
          <w:szCs w:val="24"/>
        </w:rPr>
      </w:pPr>
      <w:r w:rsidRPr="006C7CE4">
        <w:rPr>
          <w:rFonts w:ascii="Bookman Old Style" w:hAnsi="Bookman Old Style"/>
          <w:sz w:val="24"/>
          <w:szCs w:val="24"/>
        </w:rPr>
        <w:t xml:space="preserve">Sin embargo, en la vida cotidiana de las víctimas de violencia de género, no es necesaria una incitación implícita al suicidio sino más bien es resultado de las agresiones vividas por las víctimas, encontrando en el acto de quitarse la vida, la única forma de aliviar el dolor experimentado en su sique, su mente y su cuerpo. </w:t>
      </w:r>
    </w:p>
    <w:p w14:paraId="1F4383FF" w14:textId="77777777" w:rsidR="00711D85" w:rsidRPr="006C7CE4" w:rsidRDefault="00711D85" w:rsidP="004A742C">
      <w:pPr>
        <w:spacing w:line="360" w:lineRule="auto"/>
        <w:ind w:right="73"/>
        <w:jc w:val="both"/>
        <w:rPr>
          <w:rFonts w:ascii="Bookman Old Style" w:hAnsi="Bookman Old Style"/>
          <w:sz w:val="24"/>
          <w:szCs w:val="24"/>
        </w:rPr>
      </w:pPr>
    </w:p>
    <w:p w14:paraId="4DE146CC" w14:textId="1CA5CA03" w:rsidR="00470348" w:rsidRPr="006C7CE4" w:rsidRDefault="00470348" w:rsidP="004A742C">
      <w:pPr>
        <w:spacing w:line="360" w:lineRule="auto"/>
        <w:ind w:right="73"/>
        <w:jc w:val="both"/>
        <w:rPr>
          <w:rFonts w:ascii="Bookman Old Style" w:hAnsi="Bookman Old Style"/>
          <w:sz w:val="24"/>
          <w:szCs w:val="24"/>
        </w:rPr>
      </w:pPr>
      <w:r w:rsidRPr="006C7CE4">
        <w:rPr>
          <w:rFonts w:ascii="Bookman Old Style" w:hAnsi="Bookman Old Style"/>
          <w:sz w:val="24"/>
          <w:szCs w:val="24"/>
        </w:rPr>
        <w:t xml:space="preserve">El suicidio </w:t>
      </w:r>
      <w:proofErr w:type="spellStart"/>
      <w:r w:rsidRPr="006C7CE4">
        <w:rPr>
          <w:rFonts w:ascii="Bookman Old Style" w:hAnsi="Bookman Old Style"/>
          <w:sz w:val="24"/>
          <w:szCs w:val="24"/>
        </w:rPr>
        <w:t>feminicida</w:t>
      </w:r>
      <w:proofErr w:type="spellEnd"/>
      <w:r w:rsidRPr="006C7CE4">
        <w:rPr>
          <w:rFonts w:ascii="Bookman Old Style" w:hAnsi="Bookman Old Style"/>
          <w:sz w:val="24"/>
          <w:szCs w:val="24"/>
        </w:rPr>
        <w:t xml:space="preserve"> aún no se perfila como una de las mayores causas de muerte de mujeres en América Latina, sin embargo, al no estar tipificado son muy pocas las probabilidades de poder contabilizar realmente los casos </w:t>
      </w:r>
      <w:r w:rsidRPr="006C7CE4">
        <w:rPr>
          <w:rFonts w:ascii="Bookman Old Style" w:hAnsi="Bookman Old Style"/>
          <w:sz w:val="24"/>
          <w:szCs w:val="24"/>
        </w:rPr>
        <w:lastRenderedPageBreak/>
        <w:t xml:space="preserve">acontecidos o los intentos sucedidos. El suicidio </w:t>
      </w:r>
      <w:proofErr w:type="spellStart"/>
      <w:r w:rsidRPr="006C7CE4">
        <w:rPr>
          <w:rFonts w:ascii="Bookman Old Style" w:hAnsi="Bookman Old Style"/>
          <w:sz w:val="24"/>
          <w:szCs w:val="24"/>
        </w:rPr>
        <w:t>feminicida</w:t>
      </w:r>
      <w:proofErr w:type="spellEnd"/>
      <w:r w:rsidRPr="006C7CE4">
        <w:rPr>
          <w:rFonts w:ascii="Bookman Old Style" w:hAnsi="Bookman Old Style"/>
          <w:sz w:val="24"/>
          <w:szCs w:val="24"/>
        </w:rPr>
        <w:t xml:space="preserve"> debe considerarse como un problema grave de salud pública que ataca a mujeres víctimas y sobrevivientes de violencia por razones de género. Y, en esa medida, la urgente implementación de políticas públicas y legislaciones que lo tipifiquen y lo condenen</w:t>
      </w:r>
      <w:r w:rsidR="00401579" w:rsidRPr="006C7CE4">
        <w:rPr>
          <w:rFonts w:ascii="Bookman Old Style" w:hAnsi="Bookman Old Style"/>
          <w:sz w:val="24"/>
          <w:szCs w:val="24"/>
        </w:rPr>
        <w:t>.</w:t>
      </w:r>
    </w:p>
    <w:p w14:paraId="606E80BB" w14:textId="77777777" w:rsidR="00711D85" w:rsidRPr="006C7CE4" w:rsidRDefault="00711D85" w:rsidP="004A742C">
      <w:pPr>
        <w:shd w:val="clear" w:color="auto" w:fill="FFFFFF"/>
        <w:spacing w:after="0" w:line="360" w:lineRule="auto"/>
        <w:jc w:val="both"/>
        <w:rPr>
          <w:rFonts w:ascii="Bookman Old Style" w:eastAsia="Times New Roman" w:hAnsi="Bookman Old Style" w:cs="Times New Roman"/>
          <w:sz w:val="24"/>
          <w:szCs w:val="24"/>
          <w:lang w:eastAsia="es-MX"/>
        </w:rPr>
      </w:pPr>
    </w:p>
    <w:p w14:paraId="13CA4657" w14:textId="58AC2E06" w:rsidR="00401579" w:rsidRPr="006C7CE4" w:rsidRDefault="00A13FB2" w:rsidP="004A742C">
      <w:pPr>
        <w:shd w:val="clear" w:color="auto" w:fill="FFFFFF"/>
        <w:spacing w:after="0" w:line="360" w:lineRule="auto"/>
        <w:jc w:val="both"/>
        <w:rPr>
          <w:rFonts w:ascii="Bookman Old Style" w:eastAsia="Times New Roman" w:hAnsi="Bookman Old Style" w:cs="Times New Roman"/>
          <w:sz w:val="24"/>
          <w:szCs w:val="24"/>
          <w:lang w:eastAsia="es-MX"/>
        </w:rPr>
      </w:pPr>
      <w:r w:rsidRPr="006C7CE4">
        <w:rPr>
          <w:rFonts w:ascii="Bookman Old Style" w:eastAsia="Times New Roman" w:hAnsi="Bookman Old Style" w:cs="Times New Roman"/>
          <w:sz w:val="24"/>
          <w:szCs w:val="24"/>
          <w:lang w:eastAsia="es-MX"/>
        </w:rPr>
        <w:t>E</w:t>
      </w:r>
      <w:r w:rsidR="00401579" w:rsidRPr="006C7CE4">
        <w:rPr>
          <w:rFonts w:ascii="Bookman Old Style" w:eastAsia="Times New Roman" w:hAnsi="Bookman Old Style" w:cs="Times New Roman"/>
          <w:sz w:val="24"/>
          <w:szCs w:val="24"/>
          <w:lang w:eastAsia="es-MX"/>
        </w:rPr>
        <w:t xml:space="preserve">l suicidio </w:t>
      </w:r>
      <w:proofErr w:type="spellStart"/>
      <w:r w:rsidR="00401579" w:rsidRPr="006C7CE4">
        <w:rPr>
          <w:rFonts w:ascii="Bookman Old Style" w:eastAsia="Times New Roman" w:hAnsi="Bookman Old Style" w:cs="Times New Roman"/>
          <w:sz w:val="24"/>
          <w:szCs w:val="24"/>
          <w:lang w:eastAsia="es-MX"/>
        </w:rPr>
        <w:t>feminicida</w:t>
      </w:r>
      <w:proofErr w:type="spellEnd"/>
      <w:r w:rsidR="00401579" w:rsidRPr="006C7CE4">
        <w:rPr>
          <w:rFonts w:ascii="Bookman Old Style" w:eastAsia="Times New Roman" w:hAnsi="Bookman Old Style" w:cs="Times New Roman"/>
          <w:sz w:val="24"/>
          <w:szCs w:val="24"/>
          <w:lang w:eastAsia="es-MX"/>
        </w:rPr>
        <w:t xml:space="preserve"> que sí se consuma, se determina como una acción de privación de la vida por autoinducción, adherido a la violencia a las mujeres por razones de género; varios de los elementos que lo caracterizan son la presencia del</w:t>
      </w:r>
      <w:r w:rsidRPr="006C7CE4">
        <w:rPr>
          <w:rFonts w:ascii="Bookman Old Style" w:eastAsia="Times New Roman" w:hAnsi="Bookman Old Style" w:cs="Times New Roman"/>
          <w:sz w:val="24"/>
          <w:szCs w:val="24"/>
          <w:lang w:eastAsia="es-MX"/>
        </w:rPr>
        <w:t xml:space="preserve"> </w:t>
      </w:r>
      <w:r w:rsidR="00401579" w:rsidRPr="006C7CE4">
        <w:rPr>
          <w:rFonts w:ascii="Bookman Old Style" w:eastAsia="Times New Roman" w:hAnsi="Bookman Old Style" w:cs="Times New Roman"/>
          <w:sz w:val="24"/>
          <w:szCs w:val="24"/>
          <w:lang w:eastAsia="es-MX"/>
        </w:rPr>
        <w:t xml:space="preserve">crimen sexual, abuso de poder, ausencia de redes familiares y falta de acción de los </w:t>
      </w:r>
      <w:r w:rsidRPr="006C7CE4">
        <w:rPr>
          <w:rFonts w:ascii="Bookman Old Style" w:eastAsia="Times New Roman" w:hAnsi="Bookman Old Style" w:cs="Times New Roman"/>
          <w:sz w:val="24"/>
          <w:szCs w:val="24"/>
          <w:lang w:eastAsia="es-MX"/>
        </w:rPr>
        <w:t>órganos de gobierno para atender los focos rojos</w:t>
      </w:r>
      <w:r w:rsidR="00401579" w:rsidRPr="006C7CE4">
        <w:rPr>
          <w:rFonts w:ascii="Bookman Old Style" w:eastAsia="Times New Roman" w:hAnsi="Bookman Old Style" w:cs="Times New Roman"/>
          <w:sz w:val="24"/>
          <w:szCs w:val="24"/>
          <w:lang w:eastAsia="es-MX"/>
        </w:rPr>
        <w:t>:</w:t>
      </w:r>
    </w:p>
    <w:p w14:paraId="37092C17" w14:textId="77777777" w:rsidR="00A13FB2" w:rsidRPr="006C7CE4" w:rsidRDefault="00A13FB2" w:rsidP="004A742C">
      <w:pPr>
        <w:spacing w:line="360" w:lineRule="auto"/>
        <w:ind w:right="73"/>
        <w:jc w:val="both"/>
        <w:rPr>
          <w:rFonts w:ascii="Bookman Old Style" w:hAnsi="Bookman Old Style"/>
          <w:sz w:val="24"/>
          <w:szCs w:val="24"/>
        </w:rPr>
      </w:pPr>
    </w:p>
    <w:p w14:paraId="05533185" w14:textId="04331715" w:rsidR="00470348" w:rsidRPr="006C7CE4" w:rsidRDefault="00470348" w:rsidP="004A742C">
      <w:pPr>
        <w:spacing w:line="360" w:lineRule="auto"/>
        <w:ind w:right="73"/>
        <w:jc w:val="both"/>
        <w:rPr>
          <w:rFonts w:ascii="Bookman Old Style" w:hAnsi="Bookman Old Style"/>
          <w:sz w:val="24"/>
          <w:szCs w:val="24"/>
        </w:rPr>
      </w:pPr>
      <w:r w:rsidRPr="006C7CE4">
        <w:rPr>
          <w:rFonts w:ascii="Bookman Old Style" w:hAnsi="Bookman Old Style"/>
          <w:sz w:val="24"/>
          <w:szCs w:val="24"/>
        </w:rPr>
        <w:t xml:space="preserve">El suicidio </w:t>
      </w:r>
      <w:proofErr w:type="spellStart"/>
      <w:r w:rsidRPr="006C7CE4">
        <w:rPr>
          <w:rFonts w:ascii="Bookman Old Style" w:hAnsi="Bookman Old Style"/>
          <w:sz w:val="24"/>
          <w:szCs w:val="24"/>
        </w:rPr>
        <w:t>feminicida</w:t>
      </w:r>
      <w:proofErr w:type="spellEnd"/>
      <w:r w:rsidRPr="006C7CE4">
        <w:rPr>
          <w:rFonts w:ascii="Bookman Old Style" w:hAnsi="Bookman Old Style"/>
          <w:sz w:val="24"/>
          <w:szCs w:val="24"/>
        </w:rPr>
        <w:t xml:space="preserve"> debe considerarse como un problema grave de salud pública que ataca a mujeres víctimas y sobrevivientes de violencia por razones de género. Y, en esa medida, la urgente implementación de políticas públicas y legislaciones que lo tipifiquen y lo condenen en América Latina, una de las peligrosas del mundo para vivir en condición de mujer</w:t>
      </w:r>
    </w:p>
    <w:p w14:paraId="0DC606B0" w14:textId="1B981D1E" w:rsidR="00470348" w:rsidRPr="006C7CE4" w:rsidRDefault="00AD5FE4" w:rsidP="004A742C">
      <w:pPr>
        <w:spacing w:line="360" w:lineRule="auto"/>
        <w:ind w:right="73"/>
        <w:jc w:val="both"/>
        <w:rPr>
          <w:rFonts w:ascii="Bookman Old Style" w:hAnsi="Bookman Old Style"/>
          <w:sz w:val="24"/>
          <w:szCs w:val="24"/>
        </w:rPr>
      </w:pPr>
      <w:r w:rsidRPr="006C7CE4">
        <w:rPr>
          <w:rFonts w:ascii="Bookman Old Style" w:hAnsi="Bookman Old Style"/>
          <w:sz w:val="24"/>
          <w:szCs w:val="24"/>
        </w:rPr>
        <w:t xml:space="preserve">Entiendo que, </w:t>
      </w:r>
      <w:r w:rsidR="00470348" w:rsidRPr="006C7CE4">
        <w:rPr>
          <w:rFonts w:ascii="Bookman Old Style" w:hAnsi="Bookman Old Style"/>
          <w:sz w:val="24"/>
          <w:szCs w:val="24"/>
        </w:rPr>
        <w:t xml:space="preserve">es fundamental ampliar la definición de suicidio </w:t>
      </w:r>
      <w:proofErr w:type="spellStart"/>
      <w:r w:rsidR="00401579" w:rsidRPr="006C7CE4">
        <w:rPr>
          <w:rFonts w:ascii="Bookman Old Style" w:hAnsi="Bookman Old Style"/>
          <w:sz w:val="24"/>
          <w:szCs w:val="24"/>
        </w:rPr>
        <w:t>feminicida</w:t>
      </w:r>
      <w:proofErr w:type="spellEnd"/>
      <w:r w:rsidR="00470348" w:rsidRPr="006C7CE4">
        <w:rPr>
          <w:rFonts w:ascii="Bookman Old Style" w:hAnsi="Bookman Old Style"/>
          <w:sz w:val="24"/>
          <w:szCs w:val="24"/>
        </w:rPr>
        <w:t xml:space="preserve"> de tal forma que la responsabilidad estatal, sistemática y estructural en estos lamentables c</w:t>
      </w:r>
      <w:r w:rsidR="00711D85" w:rsidRPr="006C7CE4">
        <w:rPr>
          <w:rFonts w:ascii="Bookman Old Style" w:hAnsi="Bookman Old Style"/>
          <w:sz w:val="24"/>
          <w:szCs w:val="24"/>
        </w:rPr>
        <w:t xml:space="preserve">asos sea reconocida y nombrada, </w:t>
      </w:r>
      <w:r w:rsidR="00470348" w:rsidRPr="006C7CE4">
        <w:rPr>
          <w:rFonts w:ascii="Bookman Old Style" w:hAnsi="Bookman Old Style"/>
          <w:sz w:val="24"/>
          <w:szCs w:val="24"/>
        </w:rPr>
        <w:t>situándola en el contexto del suicidio como consecuencia fatal e irreversible de la violencia por razones de género</w:t>
      </w:r>
      <w:r w:rsidR="00A13FB2" w:rsidRPr="006C7CE4">
        <w:rPr>
          <w:rFonts w:ascii="Bookman Old Style" w:hAnsi="Bookman Old Style"/>
          <w:sz w:val="24"/>
          <w:szCs w:val="24"/>
        </w:rPr>
        <w:t>.</w:t>
      </w:r>
    </w:p>
    <w:p w14:paraId="33F1C00E" w14:textId="77777777" w:rsidR="00711D85" w:rsidRPr="006C7CE4" w:rsidRDefault="00711D85" w:rsidP="004A742C">
      <w:pPr>
        <w:spacing w:line="360" w:lineRule="auto"/>
        <w:ind w:right="73"/>
        <w:jc w:val="both"/>
        <w:rPr>
          <w:rFonts w:ascii="Bookman Old Style" w:hAnsi="Bookman Old Style"/>
          <w:sz w:val="24"/>
          <w:szCs w:val="24"/>
        </w:rPr>
      </w:pPr>
    </w:p>
    <w:p w14:paraId="6AE654DB" w14:textId="35A1B5AE" w:rsidR="00A13FB2" w:rsidRPr="006C7CE4" w:rsidRDefault="00A13FB2" w:rsidP="004A742C">
      <w:pPr>
        <w:spacing w:line="360" w:lineRule="auto"/>
        <w:ind w:right="73"/>
        <w:jc w:val="both"/>
        <w:rPr>
          <w:rFonts w:ascii="Bookman Old Style" w:eastAsia="Times New Roman" w:hAnsi="Bookman Old Style" w:cs="Times New Roman"/>
          <w:sz w:val="24"/>
          <w:szCs w:val="24"/>
          <w:lang w:eastAsia="es-MX"/>
        </w:rPr>
      </w:pPr>
      <w:r w:rsidRPr="006C7CE4">
        <w:rPr>
          <w:rFonts w:ascii="Bookman Old Style" w:hAnsi="Bookman Old Style"/>
          <w:sz w:val="24"/>
          <w:szCs w:val="24"/>
        </w:rPr>
        <w:t xml:space="preserve">Desde el año 2012, ya asumiendo los compromisos adquiridos en la Convención de Belem do Pará, la legislación de El Salvador concretó como tipo penal el suicidio </w:t>
      </w:r>
      <w:proofErr w:type="spellStart"/>
      <w:r w:rsidRPr="006C7CE4">
        <w:rPr>
          <w:rFonts w:ascii="Bookman Old Style" w:hAnsi="Bookman Old Style"/>
          <w:sz w:val="24"/>
          <w:szCs w:val="24"/>
        </w:rPr>
        <w:t>feminicida</w:t>
      </w:r>
      <w:proofErr w:type="spellEnd"/>
      <w:r w:rsidRPr="006C7CE4">
        <w:rPr>
          <w:rFonts w:ascii="Bookman Old Style" w:hAnsi="Bookman Old Style"/>
          <w:sz w:val="24"/>
          <w:szCs w:val="24"/>
        </w:rPr>
        <w:t xml:space="preserve"> por inducción o ayuda, en el marco de una nueva ley penal de género; convirtiéndose así en el primer país en primer país del territorio latinoamericano –y probablemente del mundo- que tipificó y condenó el suicidio </w:t>
      </w:r>
      <w:proofErr w:type="spellStart"/>
      <w:r w:rsidRPr="006C7CE4">
        <w:rPr>
          <w:rFonts w:ascii="Bookman Old Style" w:hAnsi="Bookman Old Style"/>
          <w:sz w:val="24"/>
          <w:szCs w:val="24"/>
        </w:rPr>
        <w:t>feminicida</w:t>
      </w:r>
      <w:proofErr w:type="spellEnd"/>
      <w:r w:rsidRPr="006C7CE4">
        <w:rPr>
          <w:rFonts w:ascii="Bookman Old Style" w:hAnsi="Bookman Old Style"/>
          <w:sz w:val="24"/>
          <w:szCs w:val="24"/>
        </w:rPr>
        <w:t xml:space="preserve">, reconoce el término e incluye en su </w:t>
      </w:r>
      <w:r w:rsidRPr="006C7CE4">
        <w:rPr>
          <w:rFonts w:ascii="Bookman Old Style" w:hAnsi="Bookman Old Style"/>
          <w:sz w:val="24"/>
          <w:szCs w:val="24"/>
        </w:rPr>
        <w:lastRenderedPageBreak/>
        <w:t>definición la incitación al acto por parte del agresor. Ya e</w:t>
      </w:r>
      <w:r w:rsidRPr="006C7CE4">
        <w:rPr>
          <w:rFonts w:ascii="Bookman Old Style" w:eastAsia="Times New Roman" w:hAnsi="Bookman Old Style" w:cs="Times New Roman"/>
          <w:sz w:val="24"/>
          <w:szCs w:val="24"/>
          <w:lang w:eastAsia="es-MX"/>
        </w:rPr>
        <w:t xml:space="preserve">n México, el Congreso de Jalisco aprobó la integración de este tipo penal en octubre de 2020 en el Código Penal para el Estado Libre y Soberano de Jalisco, éste se encuentra en el artículo 224 Bis de su normatividad punitiva. </w:t>
      </w:r>
    </w:p>
    <w:p w14:paraId="09DC9D5B" w14:textId="733AE5D7" w:rsidR="002D3168" w:rsidRPr="006C7CE4" w:rsidRDefault="00AD5FE4" w:rsidP="004A742C">
      <w:pPr>
        <w:spacing w:line="360" w:lineRule="auto"/>
        <w:jc w:val="both"/>
        <w:rPr>
          <w:rFonts w:ascii="Bookman Old Style" w:hAnsi="Bookman Old Style"/>
          <w:b/>
          <w:sz w:val="24"/>
          <w:szCs w:val="24"/>
        </w:rPr>
      </w:pPr>
      <w:r w:rsidRPr="006C7CE4">
        <w:rPr>
          <w:rFonts w:ascii="Bookman Old Style" w:eastAsia="Times New Roman" w:hAnsi="Bookman Old Style" w:cs="Times New Roman"/>
          <w:sz w:val="24"/>
          <w:szCs w:val="24"/>
          <w:lang w:eastAsia="es-MX"/>
        </w:rPr>
        <w:t>Yucatán en no pocas veces ha sido vanguardia jurídica en sus procesos legislativos, en este caso las necesidades sociales de avance para eliminar la violencia de género nos lo exigen. Y es ese, el contexto en el cual y ante esta soberanía presento la iniciativa</w:t>
      </w:r>
      <w:r w:rsidR="005D53D9" w:rsidRPr="006C7CE4">
        <w:rPr>
          <w:rFonts w:ascii="Bookman Old Style" w:eastAsia="Times New Roman" w:hAnsi="Bookman Old Style" w:cs="Times New Roman"/>
          <w:sz w:val="24"/>
          <w:szCs w:val="24"/>
          <w:lang w:eastAsia="es-MX"/>
        </w:rPr>
        <w:t xml:space="preserve"> </w:t>
      </w:r>
      <w:r w:rsidR="002D3168" w:rsidRPr="006C7CE4">
        <w:rPr>
          <w:rFonts w:ascii="Bookman Old Style" w:eastAsia="Times New Roman" w:hAnsi="Bookman Old Style" w:cs="Times New Roman"/>
          <w:sz w:val="24"/>
          <w:szCs w:val="24"/>
          <w:lang w:eastAsia="es-MX"/>
        </w:rPr>
        <w:t xml:space="preserve">que dentro del Código Penal del Estado de Yucatán contemplaría el Suicidio </w:t>
      </w:r>
      <w:proofErr w:type="spellStart"/>
      <w:r w:rsidR="002D3168" w:rsidRPr="006C7CE4">
        <w:rPr>
          <w:rFonts w:ascii="Bookman Old Style" w:eastAsia="Times New Roman" w:hAnsi="Bookman Old Style" w:cs="Times New Roman"/>
          <w:sz w:val="24"/>
          <w:szCs w:val="24"/>
          <w:lang w:eastAsia="es-MX"/>
        </w:rPr>
        <w:t>Feminicida</w:t>
      </w:r>
      <w:proofErr w:type="spellEnd"/>
      <w:r w:rsidR="002D3168" w:rsidRPr="006C7CE4">
        <w:rPr>
          <w:rFonts w:ascii="Bookman Old Style" w:eastAsia="Times New Roman" w:hAnsi="Bookman Old Style" w:cs="Times New Roman"/>
          <w:sz w:val="24"/>
          <w:szCs w:val="24"/>
          <w:lang w:eastAsia="es-MX"/>
        </w:rPr>
        <w:t xml:space="preserve"> como un tipo nuevo integrante de la tipología punitiva de nuestro Estado modificando el contenido del artículo </w:t>
      </w:r>
      <w:r w:rsidR="002D3168" w:rsidRPr="006C7CE4">
        <w:rPr>
          <w:rFonts w:ascii="Bookman Old Style" w:hAnsi="Bookman Old Style"/>
          <w:sz w:val="24"/>
          <w:szCs w:val="24"/>
        </w:rPr>
        <w:t xml:space="preserve">394 </w:t>
      </w:r>
      <w:proofErr w:type="spellStart"/>
      <w:r w:rsidR="002D3168" w:rsidRPr="006C7CE4">
        <w:rPr>
          <w:rFonts w:ascii="Bookman Old Style" w:hAnsi="Bookman Old Style"/>
          <w:sz w:val="24"/>
          <w:szCs w:val="24"/>
        </w:rPr>
        <w:t>Sexies</w:t>
      </w:r>
      <w:proofErr w:type="spellEnd"/>
      <w:r w:rsidR="002D3168" w:rsidRPr="006C7CE4">
        <w:rPr>
          <w:rFonts w:ascii="Bookman Old Style" w:hAnsi="Bookman Old Style"/>
          <w:sz w:val="24"/>
          <w:szCs w:val="24"/>
        </w:rPr>
        <w:t xml:space="preserve">; y creando el artículo 394 </w:t>
      </w:r>
      <w:proofErr w:type="spellStart"/>
      <w:r w:rsidR="002D3168" w:rsidRPr="006C7CE4">
        <w:rPr>
          <w:rFonts w:ascii="Bookman Old Style" w:hAnsi="Bookman Old Style"/>
          <w:sz w:val="24"/>
          <w:szCs w:val="24"/>
        </w:rPr>
        <w:t>septies</w:t>
      </w:r>
      <w:proofErr w:type="spellEnd"/>
      <w:r w:rsidR="002D3168" w:rsidRPr="006C7CE4">
        <w:rPr>
          <w:rFonts w:ascii="Bookman Old Style" w:hAnsi="Bookman Old Style"/>
          <w:sz w:val="24"/>
          <w:szCs w:val="24"/>
        </w:rPr>
        <w:t xml:space="preserve"> que tendría los conceptos que se contenían del artículo previo.</w:t>
      </w:r>
      <w:r w:rsidR="002D3168" w:rsidRPr="006C7CE4">
        <w:rPr>
          <w:rFonts w:ascii="Bookman Old Style" w:hAnsi="Bookman Old Style"/>
          <w:b/>
          <w:sz w:val="24"/>
          <w:szCs w:val="24"/>
        </w:rPr>
        <w:t xml:space="preserve">  </w:t>
      </w:r>
    </w:p>
    <w:p w14:paraId="26C4393E" w14:textId="2CDEFDD7" w:rsidR="00B47DE4" w:rsidRPr="006C7CE4" w:rsidRDefault="00B47DE4" w:rsidP="00B47DE4">
      <w:pPr>
        <w:spacing w:line="360" w:lineRule="auto"/>
        <w:jc w:val="both"/>
        <w:rPr>
          <w:rFonts w:ascii="Bookman Old Style" w:hAnsi="Bookman Old Style" w:cs="Arial"/>
          <w:bCs/>
          <w:color w:val="000000" w:themeColor="text1"/>
          <w:sz w:val="24"/>
          <w:szCs w:val="24"/>
        </w:rPr>
      </w:pPr>
      <w:r w:rsidRPr="006C7CE4">
        <w:rPr>
          <w:rFonts w:ascii="Bookman Old Style" w:hAnsi="Bookman Old Style" w:cs="Arial"/>
          <w:color w:val="000000" w:themeColor="text1"/>
          <w:sz w:val="24"/>
          <w:szCs w:val="24"/>
        </w:rPr>
        <w:t xml:space="preserve">Por todo lo anterior y en ejercicio de la facultad que me confiere el artículo 35 fracción I de la Constitución Política del Estado de Yucatán, </w:t>
      </w:r>
      <w:r w:rsidRPr="006C7CE4">
        <w:rPr>
          <w:rStyle w:val="Ninguno"/>
          <w:rFonts w:ascii="Bookman Old Style" w:hAnsi="Bookman Old Style"/>
          <w:color w:val="000000" w:themeColor="text1"/>
          <w:sz w:val="24"/>
          <w:szCs w:val="24"/>
        </w:rPr>
        <w:t>someto</w:t>
      </w:r>
      <w:r w:rsidRPr="00764A76">
        <w:rPr>
          <w:rStyle w:val="Ninguno"/>
          <w:rFonts w:ascii="Bookman Old Style" w:hAnsi="Bookman Old Style"/>
          <w:color w:val="000000" w:themeColor="text1"/>
          <w:sz w:val="24"/>
          <w:szCs w:val="24"/>
        </w:rPr>
        <w:t xml:space="preserve"> a </w:t>
      </w:r>
      <w:r w:rsidRPr="006C7CE4">
        <w:rPr>
          <w:rStyle w:val="Ninguno"/>
          <w:rFonts w:ascii="Bookman Old Style" w:hAnsi="Bookman Old Style"/>
          <w:color w:val="000000" w:themeColor="text1"/>
          <w:sz w:val="24"/>
          <w:szCs w:val="24"/>
        </w:rPr>
        <w:t>consideración</w:t>
      </w:r>
      <w:r w:rsidRPr="006C7CE4">
        <w:rPr>
          <w:rStyle w:val="Ninguno"/>
          <w:rFonts w:ascii="Bookman Old Style" w:hAnsi="Bookman Old Style"/>
          <w:color w:val="000000" w:themeColor="text1"/>
          <w:sz w:val="24"/>
          <w:szCs w:val="24"/>
          <w:lang w:val="es-ES_tradnl"/>
        </w:rPr>
        <w:t xml:space="preserve"> de esta Soberanía la presente iniciativa con </w:t>
      </w:r>
      <w:r w:rsidRPr="006C7CE4">
        <w:rPr>
          <w:rFonts w:ascii="Bookman Old Style" w:hAnsi="Bookman Old Style" w:cs="Arial"/>
          <w:color w:val="000000" w:themeColor="text1"/>
          <w:sz w:val="24"/>
          <w:szCs w:val="24"/>
        </w:rPr>
        <w:t xml:space="preserve">Proyecto de Decreto </w:t>
      </w:r>
      <w:bookmarkStart w:id="1" w:name="_Hlk58409637"/>
      <w:r w:rsidRPr="006C7CE4">
        <w:rPr>
          <w:rFonts w:ascii="Bookman Old Style" w:hAnsi="Bookman Old Style" w:cs="Arial"/>
          <w:color w:val="000000" w:themeColor="text1"/>
          <w:sz w:val="24"/>
          <w:szCs w:val="24"/>
        </w:rPr>
        <w:t xml:space="preserve">por el que se modifican y adicionan diversos artículos </w:t>
      </w:r>
      <w:bookmarkEnd w:id="1"/>
      <w:r w:rsidRPr="006C7CE4">
        <w:rPr>
          <w:rFonts w:ascii="Bookman Old Style" w:hAnsi="Bookman Old Style" w:cs="Arial"/>
          <w:color w:val="000000" w:themeColor="text1"/>
          <w:sz w:val="24"/>
          <w:szCs w:val="24"/>
        </w:rPr>
        <w:t>del Código Penal Del Estado De Yucatán</w:t>
      </w:r>
      <w:r w:rsidRPr="006C7CE4">
        <w:rPr>
          <w:rFonts w:ascii="Bookman Old Style" w:hAnsi="Bookman Old Style" w:cs="Arial"/>
          <w:bCs/>
          <w:color w:val="000000" w:themeColor="text1"/>
          <w:sz w:val="24"/>
          <w:szCs w:val="24"/>
        </w:rPr>
        <w:t xml:space="preserve">.   </w:t>
      </w:r>
    </w:p>
    <w:p w14:paraId="50D4CEE0" w14:textId="01BCF69A" w:rsidR="00B47DE4" w:rsidRPr="006C7CE4" w:rsidRDefault="00B47DE4" w:rsidP="00B47DE4">
      <w:pPr>
        <w:autoSpaceDE w:val="0"/>
        <w:autoSpaceDN w:val="0"/>
        <w:adjustRightInd w:val="0"/>
        <w:jc w:val="center"/>
        <w:rPr>
          <w:rFonts w:ascii="Bookman Old Style" w:hAnsi="Bookman Old Style" w:cs="Arial"/>
          <w:b/>
          <w:bCs/>
          <w:color w:val="000000" w:themeColor="text1"/>
          <w:sz w:val="24"/>
          <w:szCs w:val="24"/>
        </w:rPr>
      </w:pPr>
      <w:r w:rsidRPr="006C7CE4">
        <w:rPr>
          <w:rFonts w:ascii="Bookman Old Style" w:hAnsi="Bookman Old Style" w:cs="Arial"/>
          <w:b/>
          <w:bCs/>
          <w:color w:val="000000" w:themeColor="text1"/>
          <w:sz w:val="24"/>
          <w:szCs w:val="24"/>
        </w:rPr>
        <w:t>DECRETO</w:t>
      </w:r>
    </w:p>
    <w:p w14:paraId="494D2F16" w14:textId="3114413A" w:rsidR="00B47DE4" w:rsidRPr="006C7CE4" w:rsidRDefault="00B47DE4" w:rsidP="00B47DE4">
      <w:pPr>
        <w:autoSpaceDE w:val="0"/>
        <w:autoSpaceDN w:val="0"/>
        <w:adjustRightInd w:val="0"/>
        <w:jc w:val="center"/>
        <w:rPr>
          <w:rFonts w:ascii="Bookman Old Style" w:hAnsi="Bookman Old Style" w:cs="Arial"/>
          <w:b/>
          <w:bCs/>
          <w:color w:val="000000" w:themeColor="text1"/>
          <w:sz w:val="24"/>
          <w:szCs w:val="24"/>
        </w:rPr>
      </w:pPr>
    </w:p>
    <w:p w14:paraId="1ED6392A" w14:textId="1973D476" w:rsidR="00B47DE4" w:rsidRPr="006C7CE4" w:rsidRDefault="00B47DE4" w:rsidP="00B47DE4">
      <w:pPr>
        <w:spacing w:line="360" w:lineRule="auto"/>
        <w:jc w:val="both"/>
        <w:rPr>
          <w:rFonts w:ascii="Bookman Old Style" w:hAnsi="Bookman Old Style" w:cs="Arial"/>
          <w:color w:val="000000" w:themeColor="text1"/>
          <w:sz w:val="24"/>
          <w:szCs w:val="24"/>
        </w:rPr>
      </w:pPr>
      <w:r w:rsidRPr="006C7CE4">
        <w:rPr>
          <w:rFonts w:ascii="Bookman Old Style" w:hAnsi="Bookman Old Style" w:cs="Arial"/>
          <w:b/>
          <w:bCs/>
          <w:color w:val="000000" w:themeColor="text1"/>
          <w:sz w:val="24"/>
          <w:szCs w:val="24"/>
        </w:rPr>
        <w:t>ARTÍCULO UNICO.</w:t>
      </w:r>
      <w:r w:rsidRPr="006C7CE4">
        <w:rPr>
          <w:rFonts w:ascii="Bookman Old Style" w:hAnsi="Bookman Old Style" w:cs="Arial"/>
          <w:bCs/>
          <w:color w:val="000000" w:themeColor="text1"/>
          <w:sz w:val="24"/>
          <w:szCs w:val="24"/>
        </w:rPr>
        <w:t xml:space="preserve"> -</w:t>
      </w:r>
      <w:r w:rsidRPr="006C7CE4">
        <w:rPr>
          <w:rFonts w:ascii="Bookman Old Style" w:hAnsi="Bookman Old Style" w:cs="Arial"/>
          <w:color w:val="000000" w:themeColor="text1"/>
          <w:sz w:val="24"/>
          <w:szCs w:val="24"/>
        </w:rPr>
        <w:t xml:space="preserve"> Se modifica el artículo </w:t>
      </w:r>
      <w:r w:rsidRPr="006C7CE4">
        <w:rPr>
          <w:rFonts w:ascii="Bookman Old Style" w:hAnsi="Bookman Old Style"/>
          <w:sz w:val="24"/>
          <w:szCs w:val="24"/>
        </w:rPr>
        <w:t xml:space="preserve">394 </w:t>
      </w:r>
      <w:proofErr w:type="spellStart"/>
      <w:r w:rsidRPr="006C7CE4">
        <w:rPr>
          <w:rFonts w:ascii="Bookman Old Style" w:hAnsi="Bookman Old Style"/>
          <w:sz w:val="24"/>
          <w:szCs w:val="24"/>
        </w:rPr>
        <w:t>Sexies</w:t>
      </w:r>
      <w:proofErr w:type="spellEnd"/>
      <w:r w:rsidRPr="006C7CE4">
        <w:rPr>
          <w:rFonts w:ascii="Bookman Old Style" w:hAnsi="Bookman Old Style" w:cs="Arial"/>
          <w:color w:val="000000" w:themeColor="text1"/>
          <w:sz w:val="24"/>
          <w:szCs w:val="24"/>
        </w:rPr>
        <w:t xml:space="preserve"> y se agrega un nuevo artículo 394 </w:t>
      </w:r>
      <w:proofErr w:type="spellStart"/>
      <w:r w:rsidRPr="006C7CE4">
        <w:rPr>
          <w:rFonts w:ascii="Bookman Old Style" w:hAnsi="Bookman Old Style" w:cs="Arial"/>
          <w:color w:val="000000" w:themeColor="text1"/>
          <w:sz w:val="24"/>
          <w:szCs w:val="24"/>
        </w:rPr>
        <w:t>Septies</w:t>
      </w:r>
      <w:proofErr w:type="spellEnd"/>
      <w:r w:rsidRPr="006C7CE4">
        <w:rPr>
          <w:rFonts w:ascii="Bookman Old Style" w:hAnsi="Bookman Old Style" w:cs="Arial"/>
          <w:color w:val="000000" w:themeColor="text1"/>
          <w:sz w:val="24"/>
          <w:szCs w:val="24"/>
        </w:rPr>
        <w:t xml:space="preserve"> del Código Penal Del Estado De Yucatán</w:t>
      </w:r>
      <w:r w:rsidRPr="006C7CE4">
        <w:rPr>
          <w:rFonts w:ascii="Bookman Old Style" w:hAnsi="Bookman Old Style" w:cs="Arial"/>
          <w:bCs/>
          <w:color w:val="000000" w:themeColor="text1"/>
          <w:sz w:val="24"/>
          <w:szCs w:val="24"/>
        </w:rPr>
        <w:t xml:space="preserve">, </w:t>
      </w:r>
      <w:r w:rsidRPr="006C7CE4">
        <w:rPr>
          <w:rFonts w:ascii="Bookman Old Style" w:hAnsi="Bookman Old Style" w:cs="Arial"/>
          <w:color w:val="000000" w:themeColor="text1"/>
          <w:sz w:val="24"/>
          <w:szCs w:val="24"/>
        </w:rPr>
        <w:t>para quedar como sigue:</w:t>
      </w:r>
    </w:p>
    <w:p w14:paraId="6B01B098" w14:textId="77777777" w:rsidR="00B47DE4" w:rsidRPr="006C7CE4" w:rsidRDefault="00B47DE4" w:rsidP="00B47DE4">
      <w:pPr>
        <w:spacing w:line="360" w:lineRule="auto"/>
        <w:jc w:val="both"/>
        <w:rPr>
          <w:rFonts w:ascii="Bookman Old Style" w:hAnsi="Bookman Old Style"/>
          <w:bCs/>
          <w:sz w:val="24"/>
          <w:szCs w:val="24"/>
        </w:rPr>
      </w:pPr>
      <w:r w:rsidRPr="006C7CE4">
        <w:rPr>
          <w:rFonts w:ascii="Bookman Old Style" w:hAnsi="Bookman Old Style"/>
          <w:b/>
          <w:sz w:val="24"/>
          <w:szCs w:val="24"/>
        </w:rPr>
        <w:t xml:space="preserve">Artículo 394 </w:t>
      </w:r>
      <w:proofErr w:type="spellStart"/>
      <w:r w:rsidRPr="006C7CE4">
        <w:rPr>
          <w:rFonts w:ascii="Bookman Old Style" w:hAnsi="Bookman Old Style"/>
          <w:b/>
          <w:sz w:val="24"/>
          <w:szCs w:val="24"/>
        </w:rPr>
        <w:t>Sexies</w:t>
      </w:r>
      <w:proofErr w:type="spellEnd"/>
      <w:r w:rsidRPr="006C7CE4">
        <w:rPr>
          <w:rFonts w:ascii="Bookman Old Style" w:hAnsi="Bookman Old Style"/>
          <w:b/>
          <w:sz w:val="24"/>
          <w:szCs w:val="24"/>
        </w:rPr>
        <w:t xml:space="preserve">. - </w:t>
      </w:r>
      <w:r w:rsidRPr="006C7CE4">
        <w:rPr>
          <w:rFonts w:ascii="Bookman Old Style" w:hAnsi="Bookman Old Style"/>
          <w:bCs/>
          <w:sz w:val="24"/>
          <w:szCs w:val="24"/>
        </w:rPr>
        <w:t xml:space="preserve">Se considera suicidio </w:t>
      </w:r>
      <w:proofErr w:type="spellStart"/>
      <w:r w:rsidRPr="006C7CE4">
        <w:rPr>
          <w:rFonts w:ascii="Bookman Old Style" w:hAnsi="Bookman Old Style"/>
          <w:bCs/>
          <w:sz w:val="24"/>
          <w:szCs w:val="24"/>
        </w:rPr>
        <w:t>feminicida</w:t>
      </w:r>
      <w:proofErr w:type="spellEnd"/>
      <w:r w:rsidRPr="006C7CE4">
        <w:rPr>
          <w:rFonts w:ascii="Bookman Old Style" w:hAnsi="Bookman Old Style"/>
          <w:bCs/>
          <w:sz w:val="24"/>
          <w:szCs w:val="24"/>
        </w:rPr>
        <w:t xml:space="preserve"> a quien induzca o preste ayuda para cometerlo y será sancionado con prisión de cinco a diez años, cuando se valga de cualquiera de las siguientes circunstancias </w:t>
      </w:r>
    </w:p>
    <w:p w14:paraId="3AE0A8E3" w14:textId="77777777" w:rsidR="00B47DE4" w:rsidRPr="006C7CE4" w:rsidRDefault="00B47DE4" w:rsidP="00B47DE4">
      <w:pPr>
        <w:spacing w:line="360" w:lineRule="auto"/>
        <w:jc w:val="both"/>
        <w:rPr>
          <w:rFonts w:ascii="Bookman Old Style" w:hAnsi="Bookman Old Style"/>
          <w:bCs/>
          <w:sz w:val="24"/>
          <w:szCs w:val="24"/>
        </w:rPr>
      </w:pPr>
    </w:p>
    <w:p w14:paraId="57BBD512" w14:textId="77777777" w:rsidR="00B47DE4" w:rsidRPr="006C7CE4" w:rsidRDefault="00B47DE4" w:rsidP="00B47DE4">
      <w:pPr>
        <w:pStyle w:val="Prrafodelista"/>
        <w:numPr>
          <w:ilvl w:val="0"/>
          <w:numId w:val="1"/>
        </w:numPr>
        <w:spacing w:line="360" w:lineRule="auto"/>
        <w:jc w:val="both"/>
        <w:rPr>
          <w:rFonts w:ascii="Bookman Old Style" w:hAnsi="Bookman Old Style"/>
          <w:bCs/>
          <w:sz w:val="24"/>
          <w:szCs w:val="24"/>
        </w:rPr>
      </w:pPr>
      <w:r w:rsidRPr="006C7CE4">
        <w:rPr>
          <w:rFonts w:ascii="Bookman Old Style" w:hAnsi="Bookman Old Style"/>
          <w:bCs/>
          <w:sz w:val="24"/>
          <w:szCs w:val="24"/>
        </w:rPr>
        <w:lastRenderedPageBreak/>
        <w:t xml:space="preserve">Que le preceda cualquiera de los tipos o modalidades de violencia contemplados en la presente Ley o en cualquier otra Normatividad vigente en el Estado. </w:t>
      </w:r>
    </w:p>
    <w:p w14:paraId="5BE9EDC0" w14:textId="77777777" w:rsidR="00B47DE4" w:rsidRPr="006C7CE4" w:rsidRDefault="00B47DE4" w:rsidP="00B47DE4">
      <w:pPr>
        <w:pStyle w:val="Prrafodelista"/>
        <w:numPr>
          <w:ilvl w:val="0"/>
          <w:numId w:val="1"/>
        </w:numPr>
        <w:spacing w:line="360" w:lineRule="auto"/>
        <w:contextualSpacing w:val="0"/>
        <w:jc w:val="both"/>
        <w:rPr>
          <w:rFonts w:ascii="Bookman Old Style" w:hAnsi="Bookman Old Style"/>
          <w:bCs/>
          <w:sz w:val="24"/>
          <w:szCs w:val="24"/>
        </w:rPr>
      </w:pPr>
      <w:r w:rsidRPr="006C7CE4">
        <w:rPr>
          <w:rFonts w:ascii="Bookman Old Style" w:hAnsi="Bookman Old Style"/>
          <w:bCs/>
          <w:sz w:val="24"/>
          <w:szCs w:val="24"/>
        </w:rPr>
        <w:t>Que él o la responsable se haya aprovechado de cualquier situación de riesgo o condición física o psíquica en que se encontrare la víctima, por haberse ejercido contra ésta, cualquiera de los tipos o modalidades de violencia contemplados en la presente o en cualquier otra Ley con vigencia en el Estado de Yucatán.</w:t>
      </w:r>
    </w:p>
    <w:p w14:paraId="3852D344" w14:textId="77777777" w:rsidR="00B47DE4" w:rsidRPr="006C7CE4" w:rsidRDefault="00B47DE4" w:rsidP="00B47DE4">
      <w:pPr>
        <w:pStyle w:val="Prrafodelista"/>
        <w:numPr>
          <w:ilvl w:val="0"/>
          <w:numId w:val="1"/>
        </w:numPr>
        <w:spacing w:line="360" w:lineRule="auto"/>
        <w:contextualSpacing w:val="0"/>
        <w:jc w:val="both"/>
        <w:rPr>
          <w:rFonts w:ascii="Bookman Old Style" w:hAnsi="Bookman Old Style"/>
          <w:bCs/>
          <w:sz w:val="24"/>
          <w:szCs w:val="24"/>
        </w:rPr>
      </w:pPr>
      <w:r w:rsidRPr="006C7CE4">
        <w:rPr>
          <w:rFonts w:ascii="Bookman Old Style" w:hAnsi="Bookman Old Style"/>
          <w:bCs/>
          <w:sz w:val="24"/>
          <w:szCs w:val="24"/>
        </w:rPr>
        <w:t>Que, quien lo induzca se haya aprovechado de la superioridad generada por las relaciones preexistentes o existentes entre quien o quienes lo inciten y la víctima.</w:t>
      </w:r>
    </w:p>
    <w:p w14:paraId="26A33783" w14:textId="77777777" w:rsidR="00B47DE4" w:rsidRPr="006C7CE4" w:rsidRDefault="00B47DE4" w:rsidP="00B47DE4">
      <w:pPr>
        <w:spacing w:line="360" w:lineRule="auto"/>
        <w:jc w:val="both"/>
        <w:rPr>
          <w:rFonts w:ascii="Bookman Old Style" w:hAnsi="Bookman Old Style"/>
          <w:bCs/>
          <w:sz w:val="24"/>
          <w:szCs w:val="24"/>
        </w:rPr>
      </w:pPr>
      <w:r w:rsidRPr="006C7CE4">
        <w:rPr>
          <w:rFonts w:ascii="Bookman Old Style" w:hAnsi="Bookman Old Style"/>
          <w:bCs/>
          <w:sz w:val="24"/>
          <w:szCs w:val="24"/>
        </w:rPr>
        <w:t>Si la ayuda se prestare hasta el punto de ejecutar el o la responsable la muerte, la sanción será la que corresponda al homicidio, parricidio o feminicidio, según las circunstancias y modos de ejecución.</w:t>
      </w:r>
    </w:p>
    <w:p w14:paraId="7CC2AEC2" w14:textId="0296174C" w:rsidR="00B47DE4" w:rsidRPr="006C7CE4" w:rsidRDefault="00B47DE4" w:rsidP="00B47DE4">
      <w:pPr>
        <w:spacing w:line="360" w:lineRule="auto"/>
        <w:jc w:val="both"/>
        <w:rPr>
          <w:rFonts w:ascii="Bookman Old Style" w:hAnsi="Bookman Old Style"/>
          <w:bCs/>
          <w:sz w:val="24"/>
          <w:szCs w:val="24"/>
        </w:rPr>
      </w:pPr>
      <w:r w:rsidRPr="006C7CE4">
        <w:rPr>
          <w:rFonts w:ascii="Bookman Old Style" w:hAnsi="Bookman Old Style"/>
          <w:bCs/>
          <w:sz w:val="24"/>
          <w:szCs w:val="24"/>
        </w:rPr>
        <w:t>Si el suicidio no se lleva a efecto, pero su intento produce lesiones, las sanciones serán de conformidad a lo establecido en los artículos 367 bis y 367 ter, de este Código Penal.</w:t>
      </w:r>
    </w:p>
    <w:p w14:paraId="222D4257" w14:textId="3CBEBF6E" w:rsidR="00B47DE4" w:rsidRPr="006C7CE4" w:rsidRDefault="00B47DE4" w:rsidP="00B47DE4">
      <w:pPr>
        <w:spacing w:line="360" w:lineRule="auto"/>
        <w:jc w:val="both"/>
        <w:rPr>
          <w:rFonts w:ascii="Bookman Old Style" w:hAnsi="Bookman Old Style"/>
          <w:b/>
          <w:sz w:val="24"/>
          <w:szCs w:val="24"/>
        </w:rPr>
      </w:pPr>
      <w:r w:rsidRPr="006C7CE4">
        <w:rPr>
          <w:rFonts w:ascii="Bookman Old Style" w:hAnsi="Bookman Old Style"/>
          <w:b/>
          <w:sz w:val="24"/>
          <w:szCs w:val="24"/>
        </w:rPr>
        <w:t xml:space="preserve"> </w:t>
      </w:r>
    </w:p>
    <w:p w14:paraId="2CAAE109" w14:textId="47D3B303" w:rsidR="00B47DE4" w:rsidRPr="006C7CE4" w:rsidRDefault="00B47DE4" w:rsidP="00B47DE4">
      <w:pPr>
        <w:spacing w:line="360" w:lineRule="auto"/>
        <w:jc w:val="both"/>
        <w:rPr>
          <w:rFonts w:ascii="Bookman Old Style" w:hAnsi="Bookman Old Style" w:cs="Arial"/>
          <w:sz w:val="24"/>
          <w:szCs w:val="24"/>
        </w:rPr>
      </w:pPr>
      <w:r w:rsidRPr="006C7CE4">
        <w:rPr>
          <w:rFonts w:ascii="Bookman Old Style" w:eastAsia="Calibri" w:hAnsi="Bookman Old Style" w:cs="Arial"/>
          <w:b/>
          <w:bCs/>
          <w:sz w:val="24"/>
          <w:szCs w:val="24"/>
        </w:rPr>
        <w:t xml:space="preserve">Artículo 394 </w:t>
      </w:r>
      <w:proofErr w:type="spellStart"/>
      <w:r w:rsidRPr="006C7CE4">
        <w:rPr>
          <w:rFonts w:ascii="Bookman Old Style" w:eastAsia="Calibri" w:hAnsi="Bookman Old Style" w:cs="Arial"/>
          <w:b/>
          <w:bCs/>
          <w:sz w:val="24"/>
          <w:szCs w:val="24"/>
        </w:rPr>
        <w:t>Septies</w:t>
      </w:r>
      <w:proofErr w:type="spellEnd"/>
      <w:r w:rsidRPr="006C7CE4">
        <w:rPr>
          <w:rFonts w:ascii="Bookman Old Style" w:eastAsia="Calibri" w:hAnsi="Bookman Old Style" w:cs="Arial"/>
          <w:b/>
          <w:bCs/>
          <w:sz w:val="24"/>
          <w:szCs w:val="24"/>
        </w:rPr>
        <w:t>.</w:t>
      </w:r>
      <w:r w:rsidRPr="006C7CE4">
        <w:rPr>
          <w:rFonts w:ascii="Bookman Old Style" w:eastAsia="Calibri" w:hAnsi="Bookman Old Style" w:cs="Arial"/>
          <w:sz w:val="24"/>
          <w:szCs w:val="24"/>
        </w:rPr>
        <w:t xml:space="preserve"> - </w:t>
      </w:r>
      <w:r w:rsidRPr="006C7CE4">
        <w:rPr>
          <w:rFonts w:ascii="Bookman Old Style" w:hAnsi="Bookman Old Style" w:cs="Arial"/>
          <w:sz w:val="24"/>
          <w:szCs w:val="24"/>
        </w:rPr>
        <w:t>Al servidor público que retarde o entorpezca maliciosamente o por negligencia la procuración o administración de justicia, cuando se trate de la investigación de un delito de feminicidio, se le impondrán de tres a ocho años de prisión y de quinientos a mil quinientos días multa, además será destituido e inhabilitado de seis a diez años para desempeñar otro empleo, cargo o comisión públicos.</w:t>
      </w:r>
    </w:p>
    <w:p w14:paraId="23DCEEF6" w14:textId="77777777" w:rsidR="002475B4" w:rsidRPr="006C7CE4" w:rsidRDefault="002475B4" w:rsidP="002475B4">
      <w:pPr>
        <w:jc w:val="center"/>
        <w:rPr>
          <w:rFonts w:ascii="Bookman Old Style" w:hAnsi="Bookman Old Style" w:cs="Arial"/>
          <w:b/>
          <w:color w:val="000000" w:themeColor="text1"/>
          <w:sz w:val="24"/>
          <w:szCs w:val="24"/>
          <w:lang w:val="en-US"/>
        </w:rPr>
      </w:pPr>
      <w:r w:rsidRPr="006C7CE4">
        <w:rPr>
          <w:rFonts w:ascii="Bookman Old Style" w:hAnsi="Bookman Old Style" w:cs="Arial"/>
          <w:b/>
          <w:color w:val="000000" w:themeColor="text1"/>
          <w:sz w:val="24"/>
          <w:szCs w:val="24"/>
          <w:lang w:val="en-US"/>
        </w:rPr>
        <w:t>T R A N S I T O R I O</w:t>
      </w:r>
    </w:p>
    <w:p w14:paraId="6DC808A4" w14:textId="77777777" w:rsidR="002475B4" w:rsidRPr="006C7CE4" w:rsidRDefault="002475B4" w:rsidP="002475B4">
      <w:pPr>
        <w:jc w:val="both"/>
        <w:rPr>
          <w:rFonts w:ascii="Bookman Old Style" w:hAnsi="Bookman Old Style" w:cs="Arial"/>
          <w:color w:val="000000" w:themeColor="text1"/>
          <w:sz w:val="24"/>
          <w:szCs w:val="24"/>
        </w:rPr>
      </w:pPr>
      <w:r w:rsidRPr="006C7CE4">
        <w:rPr>
          <w:rFonts w:ascii="Bookman Old Style" w:hAnsi="Bookman Old Style" w:cs="Arial"/>
          <w:b/>
          <w:color w:val="000000" w:themeColor="text1"/>
          <w:sz w:val="24"/>
          <w:szCs w:val="24"/>
        </w:rPr>
        <w:t xml:space="preserve">ARTÍCULO ÚNICO. – </w:t>
      </w:r>
      <w:r w:rsidRPr="006C7CE4">
        <w:rPr>
          <w:rFonts w:ascii="Bookman Old Style" w:hAnsi="Bookman Old Style" w:cs="Arial"/>
          <w:color w:val="000000" w:themeColor="text1"/>
          <w:sz w:val="24"/>
          <w:szCs w:val="24"/>
        </w:rPr>
        <w:t>Entrada en vigor.</w:t>
      </w:r>
    </w:p>
    <w:p w14:paraId="2E005B0A" w14:textId="77777777" w:rsidR="002475B4" w:rsidRPr="006C7CE4" w:rsidRDefault="002475B4" w:rsidP="002475B4">
      <w:pPr>
        <w:jc w:val="both"/>
        <w:rPr>
          <w:rFonts w:ascii="Bookman Old Style" w:hAnsi="Bookman Old Style" w:cs="Arial"/>
          <w:color w:val="000000" w:themeColor="text1"/>
          <w:sz w:val="24"/>
          <w:szCs w:val="24"/>
        </w:rPr>
      </w:pPr>
      <w:r w:rsidRPr="006C7CE4">
        <w:rPr>
          <w:rFonts w:ascii="Bookman Old Style" w:hAnsi="Bookman Old Style" w:cs="Arial"/>
          <w:color w:val="000000" w:themeColor="text1"/>
          <w:sz w:val="24"/>
          <w:szCs w:val="24"/>
        </w:rPr>
        <w:lastRenderedPageBreak/>
        <w:t>El presente decreto entrará en vigor el día siguiente de su publicación en el Diario Oficial del Gobierno del Estado de Yucatán.</w:t>
      </w:r>
    </w:p>
    <w:p w14:paraId="5EB151FE" w14:textId="77777777" w:rsidR="002475B4" w:rsidRPr="006C7CE4" w:rsidRDefault="002475B4" w:rsidP="002475B4">
      <w:pPr>
        <w:jc w:val="both"/>
        <w:rPr>
          <w:rFonts w:ascii="Bookman Old Style" w:hAnsi="Bookman Old Style" w:cs="Arial"/>
          <w:color w:val="000000" w:themeColor="text1"/>
          <w:sz w:val="24"/>
          <w:szCs w:val="24"/>
        </w:rPr>
      </w:pPr>
    </w:p>
    <w:p w14:paraId="53A3626D" w14:textId="20B955DE" w:rsidR="002475B4" w:rsidRPr="006C7CE4" w:rsidRDefault="002475B4" w:rsidP="002475B4">
      <w:pPr>
        <w:jc w:val="both"/>
        <w:rPr>
          <w:rFonts w:ascii="Bookman Old Style" w:hAnsi="Bookman Old Style" w:cs="Arial"/>
          <w:color w:val="000000" w:themeColor="text1"/>
          <w:sz w:val="24"/>
          <w:szCs w:val="24"/>
        </w:rPr>
      </w:pPr>
      <w:r w:rsidRPr="006C7CE4">
        <w:rPr>
          <w:rFonts w:ascii="Bookman Old Style" w:hAnsi="Bookman Old Style" w:cs="Arial"/>
          <w:color w:val="000000" w:themeColor="text1"/>
          <w:sz w:val="24"/>
          <w:szCs w:val="24"/>
        </w:rPr>
        <w:t>PROTESTO LO NECESARIO EN LA CI</w:t>
      </w:r>
      <w:r w:rsidR="0014777A">
        <w:rPr>
          <w:rFonts w:ascii="Bookman Old Style" w:hAnsi="Bookman Old Style" w:cs="Arial"/>
          <w:color w:val="000000" w:themeColor="text1"/>
          <w:sz w:val="24"/>
          <w:szCs w:val="24"/>
        </w:rPr>
        <w:t>UDAD DE MÉRIDA, YUCATÁN A LOS 10</w:t>
      </w:r>
      <w:r w:rsidRPr="006C7CE4">
        <w:rPr>
          <w:rFonts w:ascii="Bookman Old Style" w:hAnsi="Bookman Old Style" w:cs="Arial"/>
          <w:color w:val="000000" w:themeColor="text1"/>
          <w:sz w:val="24"/>
          <w:szCs w:val="24"/>
        </w:rPr>
        <w:t xml:space="preserve"> DÍAS DEL MES DE MARZO DEL AÑO 2022.</w:t>
      </w:r>
    </w:p>
    <w:p w14:paraId="3E03D1AE" w14:textId="77777777" w:rsidR="002475B4" w:rsidRPr="006C7CE4" w:rsidRDefault="002475B4" w:rsidP="002475B4">
      <w:pPr>
        <w:jc w:val="both"/>
        <w:rPr>
          <w:rFonts w:ascii="Bookman Old Style" w:hAnsi="Bookman Old Style" w:cs="Arial"/>
          <w:color w:val="000000" w:themeColor="text1"/>
          <w:sz w:val="24"/>
          <w:szCs w:val="24"/>
        </w:rPr>
      </w:pPr>
    </w:p>
    <w:p w14:paraId="338FD122" w14:textId="77777777" w:rsidR="002475B4" w:rsidRPr="006C7CE4" w:rsidRDefault="002475B4" w:rsidP="002475B4">
      <w:pPr>
        <w:jc w:val="both"/>
        <w:rPr>
          <w:rFonts w:ascii="Bookman Old Style" w:hAnsi="Bookman Old Style" w:cs="Arial"/>
          <w:color w:val="000000" w:themeColor="text1"/>
          <w:sz w:val="24"/>
          <w:szCs w:val="24"/>
        </w:rPr>
      </w:pPr>
    </w:p>
    <w:p w14:paraId="2F56E5C9" w14:textId="77777777" w:rsidR="002475B4" w:rsidRPr="006C7CE4" w:rsidRDefault="002475B4" w:rsidP="002475B4">
      <w:pPr>
        <w:jc w:val="center"/>
        <w:rPr>
          <w:rFonts w:ascii="Bookman Old Style" w:hAnsi="Bookman Old Style" w:cs="Arial"/>
          <w:b/>
          <w:color w:val="000000" w:themeColor="text1"/>
          <w:sz w:val="24"/>
          <w:szCs w:val="24"/>
        </w:rPr>
      </w:pPr>
      <w:r w:rsidRPr="006C7CE4">
        <w:rPr>
          <w:rFonts w:ascii="Bookman Old Style" w:hAnsi="Bookman Old Style" w:cs="Arial"/>
          <w:b/>
          <w:color w:val="000000" w:themeColor="text1"/>
          <w:sz w:val="24"/>
          <w:szCs w:val="24"/>
        </w:rPr>
        <w:t>ATENTAMENTE</w:t>
      </w:r>
    </w:p>
    <w:p w14:paraId="33BA2118" w14:textId="77777777" w:rsidR="002475B4" w:rsidRPr="006C7CE4" w:rsidRDefault="002475B4" w:rsidP="002475B4">
      <w:pPr>
        <w:jc w:val="center"/>
        <w:rPr>
          <w:rFonts w:ascii="Bookman Old Style" w:hAnsi="Bookman Old Style" w:cs="Arial"/>
          <w:b/>
          <w:color w:val="000000" w:themeColor="text1"/>
          <w:sz w:val="24"/>
          <w:szCs w:val="24"/>
        </w:rPr>
      </w:pPr>
    </w:p>
    <w:p w14:paraId="06945DBB" w14:textId="5D96D936" w:rsidR="002475B4" w:rsidRPr="006C7CE4" w:rsidRDefault="00EB2CA6" w:rsidP="002475B4">
      <w:pPr>
        <w:jc w:val="center"/>
        <w:rPr>
          <w:rFonts w:ascii="Bookman Old Style" w:hAnsi="Bookman Old Style" w:cs="Arial"/>
          <w:b/>
          <w:color w:val="000000" w:themeColor="text1"/>
          <w:sz w:val="24"/>
          <w:szCs w:val="24"/>
        </w:rPr>
      </w:pPr>
      <w:r>
        <w:rPr>
          <w:rFonts w:ascii="Bookman Old Style" w:hAnsi="Bookman Old Style" w:cs="Arial"/>
          <w:b/>
          <w:color w:val="000000" w:themeColor="text1"/>
          <w:sz w:val="24"/>
          <w:szCs w:val="24"/>
        </w:rPr>
        <w:t>DIPUTADA JAZMÍN YANEL</w:t>
      </w:r>
      <w:r w:rsidR="002475B4" w:rsidRPr="006C7CE4">
        <w:rPr>
          <w:rFonts w:ascii="Bookman Old Style" w:hAnsi="Bookman Old Style" w:cs="Arial"/>
          <w:b/>
          <w:color w:val="000000" w:themeColor="text1"/>
          <w:sz w:val="24"/>
          <w:szCs w:val="24"/>
        </w:rPr>
        <w:t>I VILLANUEVA MOO</w:t>
      </w:r>
    </w:p>
    <w:p w14:paraId="04DC7168" w14:textId="77777777" w:rsidR="002475B4" w:rsidRPr="006C7CE4" w:rsidRDefault="002475B4" w:rsidP="002475B4">
      <w:pPr>
        <w:jc w:val="center"/>
        <w:rPr>
          <w:rFonts w:ascii="Bookman Old Style" w:hAnsi="Bookman Old Style" w:cs="Arial"/>
          <w:b/>
          <w:color w:val="000000" w:themeColor="text1"/>
          <w:sz w:val="24"/>
          <w:szCs w:val="24"/>
        </w:rPr>
      </w:pPr>
      <w:r w:rsidRPr="006C7CE4">
        <w:rPr>
          <w:rFonts w:ascii="Bookman Old Style" w:hAnsi="Bookman Old Style" w:cs="Arial"/>
          <w:b/>
          <w:color w:val="000000" w:themeColor="text1"/>
          <w:sz w:val="24"/>
          <w:szCs w:val="24"/>
        </w:rPr>
        <w:t xml:space="preserve">FRACCIÓN PARLAMENTARIA DE MORENA </w:t>
      </w:r>
      <w:r w:rsidRPr="006C7CE4">
        <w:rPr>
          <w:rFonts w:ascii="Bookman Old Style" w:eastAsia="Calibri" w:hAnsi="Bookman Old Style" w:cs="Arial"/>
          <w:b/>
          <w:color w:val="000000" w:themeColor="text1"/>
          <w:sz w:val="24"/>
          <w:szCs w:val="24"/>
        </w:rPr>
        <w:t>LXIII LEGISLATURA DEL CONGRESO DEL ESTADO DE YUCATÁN</w:t>
      </w:r>
    </w:p>
    <w:p w14:paraId="17F7452D" w14:textId="77777777" w:rsidR="002475B4" w:rsidRPr="006C7CE4" w:rsidRDefault="002475B4" w:rsidP="002475B4">
      <w:pPr>
        <w:rPr>
          <w:rFonts w:ascii="Bookman Old Style" w:hAnsi="Bookman Old Style"/>
          <w:sz w:val="24"/>
          <w:szCs w:val="24"/>
        </w:rPr>
      </w:pPr>
    </w:p>
    <w:p w14:paraId="1F8747DF" w14:textId="77777777" w:rsidR="002475B4" w:rsidRPr="006C7CE4" w:rsidRDefault="002475B4" w:rsidP="00B47DE4">
      <w:pPr>
        <w:spacing w:line="360" w:lineRule="auto"/>
        <w:jc w:val="both"/>
        <w:rPr>
          <w:rFonts w:ascii="Bookman Old Style" w:hAnsi="Bookman Old Style" w:cs="Arial"/>
          <w:sz w:val="24"/>
          <w:szCs w:val="24"/>
        </w:rPr>
      </w:pPr>
    </w:p>
    <w:p w14:paraId="3287DB0E" w14:textId="77777777" w:rsidR="00B47DE4" w:rsidRPr="006C7CE4" w:rsidRDefault="00B47DE4" w:rsidP="00B47DE4">
      <w:pPr>
        <w:spacing w:line="276" w:lineRule="auto"/>
        <w:jc w:val="both"/>
        <w:rPr>
          <w:rFonts w:ascii="Bookman Old Style" w:eastAsia="Calibri" w:hAnsi="Bookman Old Style" w:cs="Arial"/>
          <w:b/>
          <w:sz w:val="24"/>
          <w:szCs w:val="24"/>
        </w:rPr>
      </w:pPr>
    </w:p>
    <w:p w14:paraId="17C3AD61" w14:textId="6F8D54AB" w:rsidR="00AD5FE4" w:rsidRPr="006C7CE4" w:rsidRDefault="002D3168" w:rsidP="004A742C">
      <w:pPr>
        <w:spacing w:line="360" w:lineRule="auto"/>
        <w:ind w:right="73"/>
        <w:jc w:val="both"/>
        <w:rPr>
          <w:rFonts w:ascii="Bookman Old Style" w:eastAsia="Times New Roman" w:hAnsi="Bookman Old Style" w:cs="Times New Roman"/>
          <w:sz w:val="24"/>
          <w:szCs w:val="24"/>
          <w:lang w:eastAsia="es-MX"/>
        </w:rPr>
      </w:pPr>
      <w:r w:rsidRPr="006C7CE4">
        <w:rPr>
          <w:rFonts w:ascii="Bookman Old Style" w:eastAsia="Times New Roman" w:hAnsi="Bookman Old Style" w:cs="Times New Roman"/>
          <w:sz w:val="24"/>
          <w:szCs w:val="24"/>
          <w:lang w:eastAsia="es-MX"/>
        </w:rPr>
        <w:t xml:space="preserve"> </w:t>
      </w:r>
      <w:r w:rsidR="00AD5FE4" w:rsidRPr="006C7CE4">
        <w:rPr>
          <w:rFonts w:ascii="Bookman Old Style" w:eastAsia="Times New Roman" w:hAnsi="Bookman Old Style" w:cs="Times New Roman"/>
          <w:sz w:val="24"/>
          <w:szCs w:val="24"/>
          <w:lang w:eastAsia="es-MX"/>
        </w:rPr>
        <w:t xml:space="preserve">  </w:t>
      </w:r>
    </w:p>
    <w:p w14:paraId="619A9CD5" w14:textId="355ED87F" w:rsidR="0023690D" w:rsidRPr="006C7CE4" w:rsidRDefault="0023690D" w:rsidP="004A742C">
      <w:pPr>
        <w:spacing w:line="360" w:lineRule="auto"/>
        <w:jc w:val="both"/>
        <w:rPr>
          <w:rFonts w:ascii="Bookman Old Style" w:hAnsi="Bookman Old Style" w:cstheme="majorHAnsi"/>
          <w:sz w:val="24"/>
          <w:szCs w:val="24"/>
        </w:rPr>
      </w:pPr>
    </w:p>
    <w:sectPr w:rsidR="0023690D" w:rsidRPr="006C7CE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80983" w14:textId="77777777" w:rsidR="00423112" w:rsidRDefault="00423112" w:rsidP="00CD5925">
      <w:pPr>
        <w:spacing w:after="0" w:line="240" w:lineRule="auto"/>
      </w:pPr>
      <w:r>
        <w:separator/>
      </w:r>
    </w:p>
  </w:endnote>
  <w:endnote w:type="continuationSeparator" w:id="0">
    <w:p w14:paraId="0B3F86DB" w14:textId="77777777" w:rsidR="00423112" w:rsidRDefault="00423112" w:rsidP="00CD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4918"/>
      <w:docPartObj>
        <w:docPartGallery w:val="Page Numbers (Bottom of Page)"/>
        <w:docPartUnique/>
      </w:docPartObj>
    </w:sdtPr>
    <w:sdtEndPr>
      <w:rPr>
        <w:b/>
        <w:bCs/>
        <w:sz w:val="28"/>
        <w:szCs w:val="28"/>
      </w:rPr>
    </w:sdtEndPr>
    <w:sdtContent>
      <w:p w14:paraId="0516A441" w14:textId="40499FD1" w:rsidR="00CD5925" w:rsidRPr="00CD5925" w:rsidRDefault="00CD5925">
        <w:pPr>
          <w:pStyle w:val="Piedepgina"/>
          <w:jc w:val="center"/>
          <w:rPr>
            <w:b/>
            <w:bCs/>
            <w:sz w:val="28"/>
            <w:szCs w:val="28"/>
          </w:rPr>
        </w:pPr>
        <w:r w:rsidRPr="00CD5925">
          <w:rPr>
            <w:b/>
            <w:bCs/>
            <w:sz w:val="28"/>
            <w:szCs w:val="28"/>
          </w:rPr>
          <w:fldChar w:fldCharType="begin"/>
        </w:r>
        <w:r w:rsidRPr="00CD5925">
          <w:rPr>
            <w:b/>
            <w:bCs/>
            <w:sz w:val="28"/>
            <w:szCs w:val="28"/>
          </w:rPr>
          <w:instrText>PAGE   \* MERGEFORMAT</w:instrText>
        </w:r>
        <w:r w:rsidRPr="00CD5925">
          <w:rPr>
            <w:b/>
            <w:bCs/>
            <w:sz w:val="28"/>
            <w:szCs w:val="28"/>
          </w:rPr>
          <w:fldChar w:fldCharType="separate"/>
        </w:r>
        <w:r w:rsidR="003E7D76" w:rsidRPr="003E7D76">
          <w:rPr>
            <w:b/>
            <w:bCs/>
            <w:noProof/>
            <w:sz w:val="28"/>
            <w:szCs w:val="28"/>
            <w:lang w:val="es-ES"/>
          </w:rPr>
          <w:t>11</w:t>
        </w:r>
        <w:r w:rsidRPr="00CD5925">
          <w:rPr>
            <w:b/>
            <w:bCs/>
            <w:sz w:val="28"/>
            <w:szCs w:val="28"/>
          </w:rPr>
          <w:fldChar w:fldCharType="end"/>
        </w:r>
      </w:p>
    </w:sdtContent>
  </w:sdt>
  <w:p w14:paraId="7046BF9E" w14:textId="77777777" w:rsidR="00CD5925" w:rsidRDefault="00CD59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11B9" w14:textId="77777777" w:rsidR="00423112" w:rsidRDefault="00423112" w:rsidP="00CD5925">
      <w:pPr>
        <w:spacing w:after="0" w:line="240" w:lineRule="auto"/>
      </w:pPr>
      <w:r>
        <w:separator/>
      </w:r>
    </w:p>
  </w:footnote>
  <w:footnote w:type="continuationSeparator" w:id="0">
    <w:p w14:paraId="744023FA" w14:textId="77777777" w:rsidR="00423112" w:rsidRDefault="00423112" w:rsidP="00CD5925">
      <w:pPr>
        <w:spacing w:after="0" w:line="240" w:lineRule="auto"/>
      </w:pPr>
      <w:r>
        <w:continuationSeparator/>
      </w:r>
    </w:p>
  </w:footnote>
  <w:footnote w:id="1">
    <w:p w14:paraId="4952EE57" w14:textId="71C99D15" w:rsidR="00EF6B8A" w:rsidRPr="00D92353" w:rsidRDefault="00EF6B8A">
      <w:pPr>
        <w:pStyle w:val="Textonotapie"/>
        <w:rPr>
          <w:rFonts w:ascii="Bookman Old Style" w:hAnsi="Bookman Old Style"/>
          <w:sz w:val="18"/>
          <w:szCs w:val="18"/>
        </w:rPr>
      </w:pPr>
      <w:r w:rsidRPr="00D92353">
        <w:rPr>
          <w:rStyle w:val="Refdenotaalpie"/>
          <w:rFonts w:ascii="Bookman Old Style" w:hAnsi="Bookman Old Style"/>
          <w:sz w:val="18"/>
          <w:szCs w:val="18"/>
        </w:rPr>
        <w:footnoteRef/>
      </w:r>
      <w:r w:rsidRPr="00D92353">
        <w:rPr>
          <w:rFonts w:ascii="Bookman Old Style" w:hAnsi="Bookman Old Style"/>
          <w:sz w:val="18"/>
          <w:szCs w:val="18"/>
        </w:rPr>
        <w:t xml:space="preserve"> </w:t>
      </w:r>
      <w:r w:rsidR="00F2108B" w:rsidRPr="00D92353">
        <w:rPr>
          <w:rFonts w:ascii="Bookman Old Style" w:hAnsi="Bookman Old Style"/>
          <w:sz w:val="18"/>
          <w:szCs w:val="18"/>
        </w:rPr>
        <w:t>https://oig.cepal.org/es/indicadores/feminicidio</w:t>
      </w:r>
    </w:p>
  </w:footnote>
  <w:footnote w:id="2">
    <w:p w14:paraId="01AE9887" w14:textId="13A183C3" w:rsidR="000A39D9" w:rsidRPr="00D92353" w:rsidRDefault="000A39D9">
      <w:pPr>
        <w:pStyle w:val="Textonotapie"/>
        <w:rPr>
          <w:rFonts w:ascii="Bookman Old Style" w:hAnsi="Bookman Old Style"/>
          <w:sz w:val="18"/>
          <w:szCs w:val="18"/>
        </w:rPr>
      </w:pPr>
      <w:r w:rsidRPr="00D92353">
        <w:rPr>
          <w:rStyle w:val="Refdenotaalpie"/>
          <w:rFonts w:ascii="Bookman Old Style" w:hAnsi="Bookman Old Style"/>
          <w:sz w:val="18"/>
          <w:szCs w:val="18"/>
        </w:rPr>
        <w:footnoteRef/>
      </w:r>
      <w:r w:rsidRPr="00D92353">
        <w:rPr>
          <w:rFonts w:ascii="Bookman Old Style" w:hAnsi="Bookman Old Style"/>
          <w:sz w:val="18"/>
          <w:szCs w:val="18"/>
        </w:rPr>
        <w:t xml:space="preserve"> https://drive.google.com/file/d/1NBXVxuDczwaL2XVf4l0br8HL0JlBvbTz/view</w:t>
      </w:r>
    </w:p>
  </w:footnote>
  <w:footnote w:id="3">
    <w:p w14:paraId="6C02291E" w14:textId="7099A025" w:rsidR="00ED12A1" w:rsidRPr="00D92353" w:rsidRDefault="00ED12A1">
      <w:pPr>
        <w:pStyle w:val="Textonotapie"/>
        <w:rPr>
          <w:rFonts w:ascii="Bookman Old Style" w:hAnsi="Bookman Old Style"/>
          <w:sz w:val="18"/>
          <w:szCs w:val="18"/>
        </w:rPr>
      </w:pPr>
      <w:r w:rsidRPr="00D92353">
        <w:rPr>
          <w:rStyle w:val="Refdenotaalpie"/>
          <w:rFonts w:ascii="Bookman Old Style" w:hAnsi="Bookman Old Style"/>
          <w:sz w:val="18"/>
          <w:szCs w:val="18"/>
        </w:rPr>
        <w:footnoteRef/>
      </w:r>
      <w:r w:rsidRPr="00D92353">
        <w:rPr>
          <w:rFonts w:ascii="Bookman Old Style" w:hAnsi="Bookman Old Style"/>
          <w:sz w:val="18"/>
          <w:szCs w:val="18"/>
        </w:rPr>
        <w:t xml:space="preserve"> https://www.sijufor.org/uploads/1/2/0/5/120589378/el_suicidio_-_durkheim_emilie.pdf</w:t>
      </w:r>
    </w:p>
  </w:footnote>
  <w:footnote w:id="4">
    <w:p w14:paraId="57467352" w14:textId="23DBAB35" w:rsidR="00692450" w:rsidRPr="00D92353" w:rsidRDefault="00692450">
      <w:pPr>
        <w:pStyle w:val="Textonotapie"/>
        <w:rPr>
          <w:rFonts w:ascii="Bookman Old Style" w:hAnsi="Bookman Old Style"/>
          <w:sz w:val="18"/>
          <w:szCs w:val="18"/>
        </w:rPr>
      </w:pPr>
      <w:r w:rsidRPr="00D92353">
        <w:rPr>
          <w:rStyle w:val="Refdenotaalpie"/>
          <w:rFonts w:ascii="Bookman Old Style" w:hAnsi="Bookman Old Style"/>
          <w:sz w:val="18"/>
          <w:szCs w:val="18"/>
        </w:rPr>
        <w:footnoteRef/>
      </w:r>
      <w:r w:rsidRPr="00D92353">
        <w:rPr>
          <w:rFonts w:ascii="Bookman Old Style" w:hAnsi="Bookman Old Style"/>
          <w:sz w:val="18"/>
          <w:szCs w:val="18"/>
        </w:rPr>
        <w:t xml:space="preserve"> La transformación del delito en la sociedad moderna. Traducción española de </w:t>
      </w:r>
      <w:proofErr w:type="spellStart"/>
      <w:r w:rsidRPr="00D92353">
        <w:rPr>
          <w:rFonts w:ascii="Bookman Old Style" w:hAnsi="Bookman Old Style"/>
          <w:sz w:val="18"/>
          <w:szCs w:val="18"/>
        </w:rPr>
        <w:t>Bernaldo</w:t>
      </w:r>
      <w:proofErr w:type="spellEnd"/>
      <w:r w:rsidRPr="00D92353">
        <w:rPr>
          <w:rFonts w:ascii="Bookman Old Style" w:hAnsi="Bookman Old Style"/>
          <w:sz w:val="18"/>
          <w:szCs w:val="18"/>
        </w:rPr>
        <w:t xml:space="preserve"> de Quirós. Madrid, Suárez, 1 902, página 5. </w:t>
      </w:r>
    </w:p>
  </w:footnote>
  <w:footnote w:id="5">
    <w:p w14:paraId="60672309" w14:textId="1C16518A" w:rsidR="00314EDC" w:rsidRPr="00314EDC" w:rsidRDefault="00314EDC" w:rsidP="00314EDC">
      <w:pPr>
        <w:pStyle w:val="NormalWeb"/>
        <w:shd w:val="clear" w:color="auto" w:fill="FFFFFF"/>
        <w:spacing w:before="0" w:beforeAutospacing="0" w:after="0" w:afterAutospacing="0"/>
        <w:rPr>
          <w:rFonts w:ascii="Bookman Old Style" w:hAnsi="Bookman Old Style" w:cs="Arial"/>
          <w:sz w:val="21"/>
          <w:szCs w:val="21"/>
        </w:rPr>
      </w:pPr>
      <w:r>
        <w:rPr>
          <w:rStyle w:val="Refdenotaalpie"/>
        </w:rPr>
        <w:footnoteRef/>
      </w:r>
      <w:r>
        <w:t xml:space="preserve"> </w:t>
      </w:r>
      <w:r w:rsidRPr="00314EDC">
        <w:rPr>
          <w:rFonts w:ascii="Bookman Old Style" w:hAnsi="Bookman Old Style" w:cs="Arial"/>
          <w:sz w:val="21"/>
          <w:szCs w:val="21"/>
        </w:rPr>
        <w:t xml:space="preserve">Dante </w:t>
      </w:r>
      <w:proofErr w:type="spellStart"/>
      <w:r w:rsidRPr="00314EDC">
        <w:rPr>
          <w:rFonts w:ascii="Bookman Old Style" w:hAnsi="Bookman Old Style" w:cs="Arial"/>
          <w:sz w:val="21"/>
          <w:szCs w:val="21"/>
        </w:rPr>
        <w:t>Liano</w:t>
      </w:r>
      <w:proofErr w:type="spellEnd"/>
      <w:r>
        <w:rPr>
          <w:rFonts w:ascii="Bookman Old Style" w:hAnsi="Bookman Old Style" w:cs="Arial"/>
          <w:sz w:val="21"/>
          <w:szCs w:val="21"/>
        </w:rPr>
        <w:t xml:space="preserve">, </w:t>
      </w:r>
      <w:r w:rsidRPr="00314EDC">
        <w:rPr>
          <w:rFonts w:ascii="Bookman Old Style" w:hAnsi="Bookman Old Style" w:cs="Arial"/>
          <w:sz w:val="21"/>
          <w:szCs w:val="21"/>
        </w:rPr>
        <w:t xml:space="preserve">Réquiem por Teresa </w:t>
      </w:r>
      <w:proofErr w:type="gramStart"/>
      <w:r w:rsidRPr="00314EDC">
        <w:rPr>
          <w:rFonts w:ascii="Bookman Old Style" w:hAnsi="Bookman Old Style" w:cs="Arial"/>
          <w:sz w:val="21"/>
          <w:szCs w:val="21"/>
        </w:rPr>
        <w:t>México :</w:t>
      </w:r>
      <w:proofErr w:type="gramEnd"/>
      <w:r w:rsidRPr="00314EDC">
        <w:rPr>
          <w:rFonts w:ascii="Bookman Old Style" w:hAnsi="Bookman Old Style" w:cs="Arial"/>
          <w:sz w:val="21"/>
          <w:szCs w:val="21"/>
        </w:rPr>
        <w:t xml:space="preserve"> FCE, 2019</w:t>
      </w:r>
      <w:r w:rsidRPr="00314EDC">
        <w:rPr>
          <w:rFonts w:ascii="Bookman Old Style" w:hAnsi="Bookman Old Style" w:cs="Arial"/>
          <w:sz w:val="21"/>
          <w:szCs w:val="21"/>
        </w:rPr>
        <w:br/>
        <w:t>135 pp. ; 17 x 11 cm., COLECCIÓN POPULAR</w:t>
      </w:r>
      <w:r w:rsidRPr="00314EDC">
        <w:rPr>
          <w:rFonts w:ascii="Bookman Old Style" w:hAnsi="Bookman Old Style" w:cs="Arial"/>
          <w:sz w:val="21"/>
          <w:szCs w:val="21"/>
        </w:rPr>
        <w:br/>
        <w:t>1. Novela guatemalteca 2. Literatura guatemalteca</w:t>
      </w:r>
    </w:p>
    <w:p w14:paraId="3A1905B4" w14:textId="6FB808AD" w:rsidR="00314EDC" w:rsidRPr="00314EDC" w:rsidRDefault="00314EDC" w:rsidP="00314EDC">
      <w:pPr>
        <w:pStyle w:val="Textonotapie"/>
        <w:rPr>
          <w:rFonts w:ascii="Bookman Old Style" w:hAnsi="Bookman Old Style"/>
        </w:rPr>
      </w:pPr>
    </w:p>
  </w:footnote>
  <w:footnote w:id="6">
    <w:p w14:paraId="6E8BEB05" w14:textId="77777777" w:rsidR="00E45EE7" w:rsidRDefault="00E45EE7" w:rsidP="00E45EE7">
      <w:pPr>
        <w:pStyle w:val="Textonotapie"/>
      </w:pPr>
      <w:r>
        <w:rPr>
          <w:rStyle w:val="Refdenotaalpie"/>
        </w:rPr>
        <w:footnoteRef/>
      </w:r>
      <w:r>
        <w:t xml:space="preserve"> Participio del verbo zampar: engullir, tragar, devorar, atiborrarse, embuchar, jalar. En Guatemala y Honduras se usa para referirse a que </w:t>
      </w:r>
      <w:proofErr w:type="spellStart"/>
      <w:r>
        <w:t>esta</w:t>
      </w:r>
      <w:proofErr w:type="spellEnd"/>
      <w:r>
        <w:t xml:space="preserve"> metido en algo. Diciéndolo en forma despectiva, borracho</w:t>
      </w:r>
    </w:p>
  </w:footnote>
  <w:footnote w:id="7">
    <w:p w14:paraId="2BB947BF" w14:textId="733315BC" w:rsidR="006F4528" w:rsidRPr="00D92353" w:rsidRDefault="006F4528">
      <w:pPr>
        <w:pStyle w:val="Textonotapie"/>
        <w:rPr>
          <w:rFonts w:ascii="Bookman Old Style" w:hAnsi="Bookman Old Style"/>
          <w:sz w:val="18"/>
          <w:szCs w:val="18"/>
        </w:rPr>
      </w:pPr>
      <w:r w:rsidRPr="00D92353">
        <w:rPr>
          <w:rStyle w:val="Refdenotaalpie"/>
          <w:rFonts w:ascii="Bookman Old Style" w:hAnsi="Bookman Old Style"/>
          <w:sz w:val="18"/>
          <w:szCs w:val="18"/>
        </w:rPr>
        <w:footnoteRef/>
      </w:r>
      <w:r w:rsidRPr="00D92353">
        <w:rPr>
          <w:rFonts w:ascii="Bookman Old Style" w:hAnsi="Bookman Old Style"/>
          <w:sz w:val="18"/>
          <w:szCs w:val="18"/>
        </w:rPr>
        <w:t xml:space="preserve"> Investigación académica vinculada al proyecto de titulación de la Maestría en Derechos Humanos de la Universidad </w:t>
      </w:r>
      <w:proofErr w:type="spellStart"/>
      <w:r w:rsidRPr="00D92353">
        <w:rPr>
          <w:rFonts w:ascii="Bookman Old Style" w:hAnsi="Bookman Old Style"/>
          <w:sz w:val="18"/>
          <w:szCs w:val="18"/>
        </w:rPr>
        <w:t>Regionale</w:t>
      </w:r>
      <w:proofErr w:type="spellEnd"/>
      <w:r w:rsidRPr="00D92353">
        <w:rPr>
          <w:rFonts w:ascii="Bookman Old Style" w:hAnsi="Bookman Old Style"/>
          <w:sz w:val="18"/>
          <w:szCs w:val="18"/>
        </w:rPr>
        <w:t xml:space="preserve"> do Noroeste do Estado do Río Grande do Sul (UNIJUÍ - Brasil).</w:t>
      </w:r>
    </w:p>
  </w:footnote>
  <w:footnote w:id="8">
    <w:p w14:paraId="2D1E9949" w14:textId="7B042C28" w:rsidR="006F4528" w:rsidRPr="00D92353" w:rsidRDefault="006F4528" w:rsidP="006F4528">
      <w:pPr>
        <w:pStyle w:val="Textonotapie"/>
        <w:rPr>
          <w:rFonts w:ascii="Bookman Old Style" w:hAnsi="Bookman Old Style"/>
          <w:sz w:val="18"/>
          <w:szCs w:val="18"/>
        </w:rPr>
      </w:pPr>
      <w:r w:rsidRPr="00D92353">
        <w:rPr>
          <w:rStyle w:val="Refdenotaalpie"/>
          <w:rFonts w:ascii="Bookman Old Style" w:hAnsi="Bookman Old Style"/>
          <w:sz w:val="18"/>
          <w:szCs w:val="18"/>
        </w:rPr>
        <w:footnoteRef/>
      </w:r>
      <w:r w:rsidRPr="00D92353">
        <w:rPr>
          <w:rFonts w:ascii="Bookman Old Style" w:hAnsi="Bookman Old Style"/>
          <w:sz w:val="18"/>
          <w:szCs w:val="18"/>
        </w:rPr>
        <w:t xml:space="preserve"> 2 Maestrante en Derechos Humanos. </w:t>
      </w:r>
      <w:proofErr w:type="spellStart"/>
      <w:r w:rsidRPr="00D92353">
        <w:rPr>
          <w:rFonts w:ascii="Bookman Old Style" w:hAnsi="Bookman Old Style"/>
          <w:sz w:val="18"/>
          <w:szCs w:val="18"/>
        </w:rPr>
        <w:t>Universidade</w:t>
      </w:r>
      <w:proofErr w:type="spellEnd"/>
      <w:r w:rsidRPr="00D92353">
        <w:rPr>
          <w:rFonts w:ascii="Bookman Old Style" w:hAnsi="Bookman Old Style"/>
          <w:sz w:val="18"/>
          <w:szCs w:val="18"/>
        </w:rPr>
        <w:t xml:space="preserve"> </w:t>
      </w:r>
      <w:proofErr w:type="spellStart"/>
      <w:r w:rsidRPr="00D92353">
        <w:rPr>
          <w:rFonts w:ascii="Bookman Old Style" w:hAnsi="Bookman Old Style"/>
          <w:sz w:val="18"/>
          <w:szCs w:val="18"/>
        </w:rPr>
        <w:t>Regionale</w:t>
      </w:r>
      <w:proofErr w:type="spellEnd"/>
      <w:r w:rsidRPr="00D92353">
        <w:rPr>
          <w:rFonts w:ascii="Bookman Old Style" w:hAnsi="Bookman Old Style"/>
          <w:sz w:val="18"/>
          <w:szCs w:val="18"/>
        </w:rPr>
        <w:t xml:space="preserve"> do Noroeste do Estado do Río Grande do Sul (UNIJUÍ - Brasil). Tecnóloga en Realización y Actuación para Cine. (INCINE –Ecuador). Licenciada en Realización Cinematográfica. Centro de Capacitación Cinematográfica (CCC – México). Directora, productora y guionista de cine y audiovisual. Docente. Investigadora.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42B33"/>
    <w:multiLevelType w:val="hybridMultilevel"/>
    <w:tmpl w:val="8DCAF096"/>
    <w:lvl w:ilvl="0" w:tplc="645EE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39"/>
    <w:rsid w:val="000000E9"/>
    <w:rsid w:val="000A39D9"/>
    <w:rsid w:val="000B797E"/>
    <w:rsid w:val="000C34AC"/>
    <w:rsid w:val="000D2877"/>
    <w:rsid w:val="00117FA4"/>
    <w:rsid w:val="00130CCE"/>
    <w:rsid w:val="001375D5"/>
    <w:rsid w:val="0014777A"/>
    <w:rsid w:val="00176BAB"/>
    <w:rsid w:val="0023690D"/>
    <w:rsid w:val="002475B4"/>
    <w:rsid w:val="002821D3"/>
    <w:rsid w:val="00286537"/>
    <w:rsid w:val="0029090B"/>
    <w:rsid w:val="00293B33"/>
    <w:rsid w:val="002D3168"/>
    <w:rsid w:val="00314EDC"/>
    <w:rsid w:val="00357302"/>
    <w:rsid w:val="0037003C"/>
    <w:rsid w:val="003A0213"/>
    <w:rsid w:val="003A1DD5"/>
    <w:rsid w:val="003C0787"/>
    <w:rsid w:val="003E7D76"/>
    <w:rsid w:val="00401579"/>
    <w:rsid w:val="004029B5"/>
    <w:rsid w:val="00423112"/>
    <w:rsid w:val="00431C16"/>
    <w:rsid w:val="00446721"/>
    <w:rsid w:val="00454737"/>
    <w:rsid w:val="00460A12"/>
    <w:rsid w:val="00470348"/>
    <w:rsid w:val="00477364"/>
    <w:rsid w:val="00477BDE"/>
    <w:rsid w:val="004A742C"/>
    <w:rsid w:val="0050400F"/>
    <w:rsid w:val="005079D4"/>
    <w:rsid w:val="00514969"/>
    <w:rsid w:val="005260EA"/>
    <w:rsid w:val="005368B3"/>
    <w:rsid w:val="00561E73"/>
    <w:rsid w:val="00562CE1"/>
    <w:rsid w:val="005A6D83"/>
    <w:rsid w:val="005D53D9"/>
    <w:rsid w:val="005F20E8"/>
    <w:rsid w:val="00604DA9"/>
    <w:rsid w:val="00613739"/>
    <w:rsid w:val="00653491"/>
    <w:rsid w:val="006571D7"/>
    <w:rsid w:val="00692450"/>
    <w:rsid w:val="006C7CE4"/>
    <w:rsid w:val="006D34E5"/>
    <w:rsid w:val="006F4528"/>
    <w:rsid w:val="007063FE"/>
    <w:rsid w:val="00711D85"/>
    <w:rsid w:val="00764A76"/>
    <w:rsid w:val="00775897"/>
    <w:rsid w:val="007C5E18"/>
    <w:rsid w:val="008834B1"/>
    <w:rsid w:val="008C52CE"/>
    <w:rsid w:val="008E6AA7"/>
    <w:rsid w:val="00902569"/>
    <w:rsid w:val="00924A16"/>
    <w:rsid w:val="009474CF"/>
    <w:rsid w:val="0095552D"/>
    <w:rsid w:val="009621D0"/>
    <w:rsid w:val="00985743"/>
    <w:rsid w:val="009F27C7"/>
    <w:rsid w:val="00A07ACA"/>
    <w:rsid w:val="00A13FB2"/>
    <w:rsid w:val="00A2517B"/>
    <w:rsid w:val="00AD5FE4"/>
    <w:rsid w:val="00AE7A09"/>
    <w:rsid w:val="00B34A36"/>
    <w:rsid w:val="00B47DE4"/>
    <w:rsid w:val="00B60C64"/>
    <w:rsid w:val="00B610C7"/>
    <w:rsid w:val="00B84605"/>
    <w:rsid w:val="00B95D79"/>
    <w:rsid w:val="00BC4239"/>
    <w:rsid w:val="00BC76A1"/>
    <w:rsid w:val="00BF2FB4"/>
    <w:rsid w:val="00C24EBF"/>
    <w:rsid w:val="00C43619"/>
    <w:rsid w:val="00C61E4A"/>
    <w:rsid w:val="00C721D5"/>
    <w:rsid w:val="00C75449"/>
    <w:rsid w:val="00C82278"/>
    <w:rsid w:val="00C82925"/>
    <w:rsid w:val="00C953F0"/>
    <w:rsid w:val="00CB7088"/>
    <w:rsid w:val="00CC35E7"/>
    <w:rsid w:val="00CD40F3"/>
    <w:rsid w:val="00CD5136"/>
    <w:rsid w:val="00CD5925"/>
    <w:rsid w:val="00CE3582"/>
    <w:rsid w:val="00CE7702"/>
    <w:rsid w:val="00D33C7E"/>
    <w:rsid w:val="00D63D44"/>
    <w:rsid w:val="00D772E7"/>
    <w:rsid w:val="00D81D2C"/>
    <w:rsid w:val="00D87DA1"/>
    <w:rsid w:val="00D92353"/>
    <w:rsid w:val="00DD6BE0"/>
    <w:rsid w:val="00E21F8F"/>
    <w:rsid w:val="00E278B2"/>
    <w:rsid w:val="00E4558C"/>
    <w:rsid w:val="00E45EE7"/>
    <w:rsid w:val="00E70862"/>
    <w:rsid w:val="00EA764A"/>
    <w:rsid w:val="00EB2CA6"/>
    <w:rsid w:val="00EC4E09"/>
    <w:rsid w:val="00EC7BF8"/>
    <w:rsid w:val="00ED12A1"/>
    <w:rsid w:val="00EF200F"/>
    <w:rsid w:val="00EF580D"/>
    <w:rsid w:val="00EF6B8A"/>
    <w:rsid w:val="00F2108B"/>
    <w:rsid w:val="00F2796B"/>
    <w:rsid w:val="00F82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3C27"/>
  <w15:docId w15:val="{06A964E9-05D4-470B-8E2B-1FBADC1A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28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02569"/>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9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925"/>
  </w:style>
  <w:style w:type="paragraph" w:styleId="Piedepgina">
    <w:name w:val="footer"/>
    <w:basedOn w:val="Normal"/>
    <w:link w:val="PiedepginaCar"/>
    <w:uiPriority w:val="99"/>
    <w:unhideWhenUsed/>
    <w:rsid w:val="00CD59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925"/>
  </w:style>
  <w:style w:type="character" w:customStyle="1" w:styleId="Ttulo3Car">
    <w:name w:val="Título 3 Car"/>
    <w:basedOn w:val="Fuentedeprrafopredeter"/>
    <w:link w:val="Ttulo3"/>
    <w:uiPriority w:val="9"/>
    <w:rsid w:val="00902569"/>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90256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902569"/>
    <w:rPr>
      <w:i/>
      <w:iCs/>
    </w:rPr>
  </w:style>
  <w:style w:type="character" w:styleId="Textoennegrita">
    <w:name w:val="Strong"/>
    <w:basedOn w:val="Fuentedeprrafopredeter"/>
    <w:uiPriority w:val="22"/>
    <w:qFormat/>
    <w:rsid w:val="00902569"/>
    <w:rPr>
      <w:b/>
      <w:bCs/>
    </w:rPr>
  </w:style>
  <w:style w:type="character" w:customStyle="1" w:styleId="Ttulo1Car">
    <w:name w:val="Título 1 Car"/>
    <w:basedOn w:val="Fuentedeprrafopredeter"/>
    <w:link w:val="Ttulo1"/>
    <w:uiPriority w:val="9"/>
    <w:rsid w:val="000D2877"/>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EF6B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F6B8A"/>
    <w:rPr>
      <w:sz w:val="20"/>
      <w:szCs w:val="20"/>
    </w:rPr>
  </w:style>
  <w:style w:type="character" w:styleId="Refdenotaalpie">
    <w:name w:val="footnote reference"/>
    <w:basedOn w:val="Fuentedeprrafopredeter"/>
    <w:uiPriority w:val="99"/>
    <w:semiHidden/>
    <w:unhideWhenUsed/>
    <w:rsid w:val="00EF6B8A"/>
    <w:rPr>
      <w:vertAlign w:val="superscript"/>
    </w:rPr>
  </w:style>
  <w:style w:type="paragraph" w:customStyle="1" w:styleId="m-0">
    <w:name w:val="m-0"/>
    <w:basedOn w:val="Normal"/>
    <w:rsid w:val="00314E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4A742C"/>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4A742C"/>
  </w:style>
  <w:style w:type="table" w:styleId="Tablaconcuadrcula">
    <w:name w:val="Table Grid"/>
    <w:basedOn w:val="Tablanormal"/>
    <w:uiPriority w:val="39"/>
    <w:rsid w:val="00B47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7DE4"/>
    <w:pPr>
      <w:ind w:left="720"/>
      <w:contextualSpacing/>
    </w:pPr>
  </w:style>
  <w:style w:type="paragraph" w:styleId="Textodeglobo">
    <w:name w:val="Balloon Text"/>
    <w:basedOn w:val="Normal"/>
    <w:link w:val="TextodegloboCar"/>
    <w:uiPriority w:val="99"/>
    <w:semiHidden/>
    <w:unhideWhenUsed/>
    <w:rsid w:val="001477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7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8107">
      <w:bodyDiv w:val="1"/>
      <w:marLeft w:val="0"/>
      <w:marRight w:val="0"/>
      <w:marTop w:val="0"/>
      <w:marBottom w:val="0"/>
      <w:divBdr>
        <w:top w:val="none" w:sz="0" w:space="0" w:color="auto"/>
        <w:left w:val="none" w:sz="0" w:space="0" w:color="auto"/>
        <w:bottom w:val="none" w:sz="0" w:space="0" w:color="auto"/>
        <w:right w:val="none" w:sz="0" w:space="0" w:color="auto"/>
      </w:divBdr>
      <w:divsChild>
        <w:div w:id="169831434">
          <w:marLeft w:val="0"/>
          <w:marRight w:val="0"/>
          <w:marTop w:val="0"/>
          <w:marBottom w:val="0"/>
          <w:divBdr>
            <w:top w:val="none" w:sz="0" w:space="0" w:color="auto"/>
            <w:left w:val="none" w:sz="0" w:space="0" w:color="auto"/>
            <w:bottom w:val="none" w:sz="0" w:space="0" w:color="auto"/>
            <w:right w:val="none" w:sz="0" w:space="0" w:color="auto"/>
          </w:divBdr>
        </w:div>
        <w:div w:id="1882940682">
          <w:marLeft w:val="0"/>
          <w:marRight w:val="0"/>
          <w:marTop w:val="0"/>
          <w:marBottom w:val="0"/>
          <w:divBdr>
            <w:top w:val="none" w:sz="0" w:space="0" w:color="auto"/>
            <w:left w:val="none" w:sz="0" w:space="0" w:color="auto"/>
            <w:bottom w:val="none" w:sz="0" w:space="0" w:color="auto"/>
            <w:right w:val="none" w:sz="0" w:space="0" w:color="auto"/>
          </w:divBdr>
        </w:div>
        <w:div w:id="1420756648">
          <w:marLeft w:val="0"/>
          <w:marRight w:val="0"/>
          <w:marTop w:val="0"/>
          <w:marBottom w:val="0"/>
          <w:divBdr>
            <w:top w:val="none" w:sz="0" w:space="0" w:color="auto"/>
            <w:left w:val="none" w:sz="0" w:space="0" w:color="auto"/>
            <w:bottom w:val="none" w:sz="0" w:space="0" w:color="auto"/>
            <w:right w:val="none" w:sz="0" w:space="0" w:color="auto"/>
          </w:divBdr>
        </w:div>
        <w:div w:id="1883667723">
          <w:marLeft w:val="0"/>
          <w:marRight w:val="0"/>
          <w:marTop w:val="0"/>
          <w:marBottom w:val="0"/>
          <w:divBdr>
            <w:top w:val="none" w:sz="0" w:space="0" w:color="auto"/>
            <w:left w:val="none" w:sz="0" w:space="0" w:color="auto"/>
            <w:bottom w:val="none" w:sz="0" w:space="0" w:color="auto"/>
            <w:right w:val="none" w:sz="0" w:space="0" w:color="auto"/>
          </w:divBdr>
        </w:div>
        <w:div w:id="1061292530">
          <w:marLeft w:val="0"/>
          <w:marRight w:val="0"/>
          <w:marTop w:val="0"/>
          <w:marBottom w:val="0"/>
          <w:divBdr>
            <w:top w:val="none" w:sz="0" w:space="0" w:color="auto"/>
            <w:left w:val="none" w:sz="0" w:space="0" w:color="auto"/>
            <w:bottom w:val="none" w:sz="0" w:space="0" w:color="auto"/>
            <w:right w:val="none" w:sz="0" w:space="0" w:color="auto"/>
          </w:divBdr>
        </w:div>
      </w:divsChild>
    </w:div>
    <w:div w:id="342518142">
      <w:bodyDiv w:val="1"/>
      <w:marLeft w:val="0"/>
      <w:marRight w:val="0"/>
      <w:marTop w:val="0"/>
      <w:marBottom w:val="0"/>
      <w:divBdr>
        <w:top w:val="none" w:sz="0" w:space="0" w:color="auto"/>
        <w:left w:val="none" w:sz="0" w:space="0" w:color="auto"/>
        <w:bottom w:val="none" w:sz="0" w:space="0" w:color="auto"/>
        <w:right w:val="none" w:sz="0" w:space="0" w:color="auto"/>
      </w:divBdr>
      <w:divsChild>
        <w:div w:id="1997033650">
          <w:marLeft w:val="0"/>
          <w:marRight w:val="0"/>
          <w:marTop w:val="0"/>
          <w:marBottom w:val="0"/>
          <w:divBdr>
            <w:top w:val="none" w:sz="0" w:space="0" w:color="auto"/>
            <w:left w:val="none" w:sz="0" w:space="0" w:color="auto"/>
            <w:bottom w:val="none" w:sz="0" w:space="0" w:color="auto"/>
            <w:right w:val="none" w:sz="0" w:space="0" w:color="auto"/>
          </w:divBdr>
        </w:div>
        <w:div w:id="1097868982">
          <w:marLeft w:val="0"/>
          <w:marRight w:val="0"/>
          <w:marTop w:val="0"/>
          <w:marBottom w:val="0"/>
          <w:divBdr>
            <w:top w:val="none" w:sz="0" w:space="0" w:color="auto"/>
            <w:left w:val="none" w:sz="0" w:space="0" w:color="auto"/>
            <w:bottom w:val="none" w:sz="0" w:space="0" w:color="auto"/>
            <w:right w:val="none" w:sz="0" w:space="0" w:color="auto"/>
          </w:divBdr>
          <w:divsChild>
            <w:div w:id="15505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2312">
      <w:bodyDiv w:val="1"/>
      <w:marLeft w:val="0"/>
      <w:marRight w:val="0"/>
      <w:marTop w:val="0"/>
      <w:marBottom w:val="0"/>
      <w:divBdr>
        <w:top w:val="none" w:sz="0" w:space="0" w:color="auto"/>
        <w:left w:val="none" w:sz="0" w:space="0" w:color="auto"/>
        <w:bottom w:val="none" w:sz="0" w:space="0" w:color="auto"/>
        <w:right w:val="none" w:sz="0" w:space="0" w:color="auto"/>
      </w:divBdr>
    </w:div>
    <w:div w:id="1740178570">
      <w:bodyDiv w:val="1"/>
      <w:marLeft w:val="0"/>
      <w:marRight w:val="0"/>
      <w:marTop w:val="0"/>
      <w:marBottom w:val="0"/>
      <w:divBdr>
        <w:top w:val="none" w:sz="0" w:space="0" w:color="auto"/>
        <w:left w:val="none" w:sz="0" w:space="0" w:color="auto"/>
        <w:bottom w:val="none" w:sz="0" w:space="0" w:color="auto"/>
        <w:right w:val="none" w:sz="0" w:space="0" w:color="auto"/>
      </w:divBdr>
      <w:divsChild>
        <w:div w:id="1160270945">
          <w:marLeft w:val="0"/>
          <w:marRight w:val="0"/>
          <w:marTop w:val="0"/>
          <w:marBottom w:val="0"/>
          <w:divBdr>
            <w:top w:val="none" w:sz="0" w:space="0" w:color="auto"/>
            <w:left w:val="none" w:sz="0" w:space="0" w:color="auto"/>
            <w:bottom w:val="none" w:sz="0" w:space="0" w:color="auto"/>
            <w:right w:val="none" w:sz="0" w:space="0" w:color="auto"/>
          </w:divBdr>
        </w:div>
        <w:div w:id="688876723">
          <w:marLeft w:val="0"/>
          <w:marRight w:val="0"/>
          <w:marTop w:val="0"/>
          <w:marBottom w:val="0"/>
          <w:divBdr>
            <w:top w:val="none" w:sz="0" w:space="0" w:color="auto"/>
            <w:left w:val="none" w:sz="0" w:space="0" w:color="auto"/>
            <w:bottom w:val="none" w:sz="0" w:space="0" w:color="auto"/>
            <w:right w:val="none" w:sz="0" w:space="0" w:color="auto"/>
          </w:divBdr>
        </w:div>
        <w:div w:id="662972992">
          <w:marLeft w:val="0"/>
          <w:marRight w:val="0"/>
          <w:marTop w:val="0"/>
          <w:marBottom w:val="0"/>
          <w:divBdr>
            <w:top w:val="none" w:sz="0" w:space="0" w:color="auto"/>
            <w:left w:val="none" w:sz="0" w:space="0" w:color="auto"/>
            <w:bottom w:val="none" w:sz="0" w:space="0" w:color="auto"/>
            <w:right w:val="none" w:sz="0" w:space="0" w:color="auto"/>
          </w:divBdr>
        </w:div>
        <w:div w:id="1771316328">
          <w:marLeft w:val="0"/>
          <w:marRight w:val="0"/>
          <w:marTop w:val="0"/>
          <w:marBottom w:val="0"/>
          <w:divBdr>
            <w:top w:val="none" w:sz="0" w:space="0" w:color="auto"/>
            <w:left w:val="none" w:sz="0" w:space="0" w:color="auto"/>
            <w:bottom w:val="none" w:sz="0" w:space="0" w:color="auto"/>
            <w:right w:val="none" w:sz="0" w:space="0" w:color="auto"/>
          </w:divBdr>
        </w:div>
        <w:div w:id="922420307">
          <w:marLeft w:val="0"/>
          <w:marRight w:val="0"/>
          <w:marTop w:val="0"/>
          <w:marBottom w:val="0"/>
          <w:divBdr>
            <w:top w:val="none" w:sz="0" w:space="0" w:color="auto"/>
            <w:left w:val="none" w:sz="0" w:space="0" w:color="auto"/>
            <w:bottom w:val="none" w:sz="0" w:space="0" w:color="auto"/>
            <w:right w:val="none" w:sz="0" w:space="0" w:color="auto"/>
          </w:divBdr>
        </w:div>
        <w:div w:id="1679502652">
          <w:marLeft w:val="0"/>
          <w:marRight w:val="0"/>
          <w:marTop w:val="0"/>
          <w:marBottom w:val="0"/>
          <w:divBdr>
            <w:top w:val="none" w:sz="0" w:space="0" w:color="auto"/>
            <w:left w:val="none" w:sz="0" w:space="0" w:color="auto"/>
            <w:bottom w:val="none" w:sz="0" w:space="0" w:color="auto"/>
            <w:right w:val="none" w:sz="0" w:space="0" w:color="auto"/>
          </w:divBdr>
        </w:div>
        <w:div w:id="17175798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0FB4-418E-40B6-A926-9D2252A7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2631</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elmachete2021@outlook.com</dc:creator>
  <cp:keywords/>
  <dc:description/>
  <cp:lastModifiedBy>Morena</cp:lastModifiedBy>
  <cp:revision>5</cp:revision>
  <cp:lastPrinted>2022-03-09T21:10:00Z</cp:lastPrinted>
  <dcterms:created xsi:type="dcterms:W3CDTF">2022-03-08T16:59:00Z</dcterms:created>
  <dcterms:modified xsi:type="dcterms:W3CDTF">2022-03-09T21:12:00Z</dcterms:modified>
</cp:coreProperties>
</file>